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92" w:rsidRPr="00DD2893" w:rsidRDefault="00257692" w:rsidP="00257692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257692" w:rsidRPr="00DD2893" w:rsidRDefault="00257692" w:rsidP="0025769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 w:rsidRPr="00AE6604">
        <w:rPr>
          <w:b/>
          <w:color w:val="000000"/>
          <w:szCs w:val="24"/>
        </w:rPr>
        <w:t>Ngoại ngữ</w:t>
      </w:r>
      <w:r w:rsidRPr="00DD2893">
        <w:rPr>
          <w:b/>
          <w:color w:val="000000"/>
          <w:szCs w:val="24"/>
        </w:rPr>
        <w:tab/>
      </w:r>
    </w:p>
    <w:p w:rsidR="00257692" w:rsidRDefault="00257692" w:rsidP="0025769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AE6604">
        <w:rPr>
          <w:b/>
          <w:color w:val="000000"/>
          <w:szCs w:val="24"/>
        </w:rPr>
        <w:t>Thực hành tiếng</w:t>
      </w:r>
    </w:p>
    <w:p w:rsidR="00AE6604" w:rsidRPr="00383A1F" w:rsidRDefault="00AE6604" w:rsidP="00257692">
      <w:pPr>
        <w:spacing w:before="60"/>
        <w:jc w:val="both"/>
        <w:rPr>
          <w:color w:val="000000"/>
          <w:szCs w:val="24"/>
        </w:rPr>
      </w:pPr>
    </w:p>
    <w:p w:rsidR="00257692" w:rsidRPr="00DD2893" w:rsidRDefault="00257692" w:rsidP="00257692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257692" w:rsidRPr="00DD2893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257692" w:rsidRPr="00B37638" w:rsidRDefault="00257692" w:rsidP="00257692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257692" w:rsidRPr="00E42D8D" w:rsidRDefault="00257692" w:rsidP="00257692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i/>
          <w:color w:val="0000FF"/>
          <w:szCs w:val="22"/>
        </w:rPr>
        <w:tab/>
      </w:r>
      <w:r w:rsidRPr="00E42D8D">
        <w:rPr>
          <w:b/>
          <w:color w:val="000000"/>
          <w:szCs w:val="24"/>
        </w:rPr>
        <w:t>NÓI 3</w:t>
      </w:r>
    </w:p>
    <w:p w:rsidR="00257692" w:rsidRPr="0091083A" w:rsidRDefault="00257692" w:rsidP="00257692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257692" w:rsidRPr="00CC4096" w:rsidRDefault="00257692" w:rsidP="00257692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 w:rsidRPr="00CC4096">
        <w:t>(30 – 0)</w:t>
      </w:r>
    </w:p>
    <w:p w:rsidR="00257692" w:rsidRPr="00313BE2" w:rsidRDefault="00257692" w:rsidP="00257692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Nói 2</w:t>
      </w:r>
    </w:p>
    <w:p w:rsidR="00257692" w:rsidRDefault="00257692" w:rsidP="00257692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Pr="00257692">
        <w:rPr>
          <w:b/>
          <w:color w:val="000000"/>
          <w:szCs w:val="24"/>
        </w:rPr>
        <w:t>Lê Hoàng Duy Thuần</w:t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:rsidR="00257692" w:rsidRDefault="00257692" w:rsidP="00257692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0909489204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Pr="00557A93" w:rsidRDefault="00257692" w:rsidP="00257692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Email: </w:t>
      </w:r>
      <w:hyperlink r:id="rId7" w:history="1">
        <w:r w:rsidRPr="004A18A4">
          <w:rPr>
            <w:rStyle w:val="Hyperlink"/>
            <w:szCs w:val="24"/>
          </w:rPr>
          <w:t>lhdthuan@gmail.com</w:t>
        </w:r>
      </w:hyperlink>
      <w:r>
        <w:rPr>
          <w:color w:val="000000"/>
          <w:szCs w:val="24"/>
        </w:rPr>
        <w:t xml:space="preserve"> hoặc </w:t>
      </w:r>
      <w:hyperlink r:id="rId8" w:history="1">
        <w:r w:rsidRPr="004A18A4">
          <w:rPr>
            <w:rStyle w:val="Hyperlink"/>
            <w:szCs w:val="24"/>
          </w:rPr>
          <w:t>thuanlhd@ntu.edu.vn</w:t>
        </w:r>
      </w:hyperlink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</w:t>
      </w:r>
      <w:r w:rsidR="00C33078">
        <w:rPr>
          <w:color w:val="000000"/>
          <w:szCs w:val="24"/>
        </w:rPr>
        <w:t>a điểm, lịch tiếp SV: VP BM</w:t>
      </w:r>
    </w:p>
    <w:p w:rsidR="00C33078" w:rsidRDefault="00C33078" w:rsidP="00257692">
      <w:pPr>
        <w:spacing w:before="120"/>
        <w:jc w:val="both"/>
        <w:rPr>
          <w:color w:val="000000"/>
          <w:szCs w:val="24"/>
        </w:rPr>
      </w:pPr>
    </w:p>
    <w:p w:rsidR="00C33078" w:rsidRPr="00557A93" w:rsidRDefault="00C33078" w:rsidP="00C33078">
      <w:pPr>
        <w:spacing w:before="120" w:line="276" w:lineRule="auto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Pr="00C33078">
        <w:rPr>
          <w:b/>
          <w:color w:val="000000"/>
          <w:szCs w:val="24"/>
        </w:rPr>
        <w:t>Trần Thị Minh Khánh</w:t>
      </w:r>
      <w:r>
        <w:rPr>
          <w:color w:val="000000"/>
          <w:szCs w:val="24"/>
        </w:rPr>
        <w:tab/>
        <w:t>Chức danh, học vị: GV, Tiến sĩ</w:t>
      </w:r>
      <w:r>
        <w:rPr>
          <w:color w:val="000000"/>
          <w:szCs w:val="24"/>
        </w:rPr>
        <w:tab/>
      </w:r>
    </w:p>
    <w:p w:rsidR="00C33078" w:rsidRDefault="00C33078" w:rsidP="00C33078">
      <w:pPr>
        <w:spacing w:before="120" w:line="276" w:lineRule="auto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 0905140245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  <w:t xml:space="preserve"> khanhttm@ntu.edu.vn</w:t>
      </w:r>
      <w:r>
        <w:rPr>
          <w:color w:val="000000"/>
          <w:szCs w:val="24"/>
        </w:rPr>
        <w:tab/>
      </w:r>
    </w:p>
    <w:p w:rsidR="00C33078" w:rsidRDefault="00C33078" w:rsidP="00C33078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điểm, lịch tiếp SV: VP BM (NĐN)</w:t>
      </w:r>
    </w:p>
    <w:p w:rsidR="00C33078" w:rsidRDefault="00C33078" w:rsidP="00257692">
      <w:pPr>
        <w:spacing w:before="120"/>
        <w:jc w:val="both"/>
        <w:rPr>
          <w:color w:val="000000"/>
          <w:szCs w:val="24"/>
        </w:rPr>
      </w:pPr>
    </w:p>
    <w:p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C8710A">
        <w:rPr>
          <w:b/>
          <w:color w:val="000000"/>
          <w:szCs w:val="24"/>
        </w:rPr>
        <w:t>Lê Thị Thu Nga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 w:rsidR="00C8710A">
        <w:rPr>
          <w:color w:val="000000"/>
          <w:szCs w:val="24"/>
        </w:rPr>
        <w:t>0975794427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Email:</w:t>
      </w:r>
      <w:r>
        <w:rPr>
          <w:color w:val="000000"/>
          <w:szCs w:val="24"/>
        </w:rPr>
        <w:tab/>
      </w:r>
      <w:hyperlink r:id="rId9" w:history="1">
        <w:r w:rsidR="00C8710A" w:rsidRPr="00F7403C">
          <w:rPr>
            <w:rStyle w:val="Hyperlink"/>
            <w:szCs w:val="24"/>
          </w:rPr>
          <w:t>lenga@ntu.edu.vn</w:t>
        </w:r>
      </w:hyperlink>
    </w:p>
    <w:p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="00C33078">
        <w:rPr>
          <w:color w:val="000000"/>
          <w:szCs w:val="24"/>
        </w:rPr>
        <w:t xml:space="preserve">VP BM </w:t>
      </w:r>
    </w:p>
    <w:p w:rsidR="00257692" w:rsidRPr="00FD7761" w:rsidRDefault="00273691" w:rsidP="00257692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257692" w:rsidRPr="00DD2893">
        <w:rPr>
          <w:b/>
          <w:color w:val="000000"/>
          <w:szCs w:val="24"/>
        </w:rPr>
        <w:t>. Mô tả tóm tắt học phần</w:t>
      </w:r>
      <w:r w:rsidR="00257692">
        <w:rPr>
          <w:b/>
          <w:color w:val="000000"/>
          <w:szCs w:val="24"/>
        </w:rPr>
        <w:t>:</w:t>
      </w:r>
      <w:r w:rsidR="00257692" w:rsidRPr="001E5FF9">
        <w:rPr>
          <w:color w:val="000000"/>
          <w:szCs w:val="24"/>
        </w:rPr>
        <w:tab/>
      </w:r>
    </w:p>
    <w:p w:rsidR="00257692" w:rsidRPr="004827FF" w:rsidRDefault="00257692" w:rsidP="00AE5F00">
      <w:pPr>
        <w:spacing w:line="276" w:lineRule="auto"/>
        <w:ind w:firstLine="709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 xml:space="preserve">Học phần rèn luyện người học các kỹ năng xử lý các tình huống, chủ trì thảo luận theo các chủ đề:  giáo dục, </w:t>
      </w:r>
      <w:r w:rsidR="00AE5F00">
        <w:rPr>
          <w:szCs w:val="24"/>
        </w:rPr>
        <w:t>giải trí</w:t>
      </w:r>
      <w:r w:rsidRPr="004827FF">
        <w:rPr>
          <w:szCs w:val="24"/>
          <w:lang w:val="vi-VN"/>
        </w:rPr>
        <w:t xml:space="preserve">, sức khỏe và văn hóa. Sau khi kết thúc học phần, người học có thể giao tiếp nghe nói đạt trình độ B1+ theo khung tham chiếu Châu Âu (CEFR). </w:t>
      </w:r>
    </w:p>
    <w:p w:rsidR="00257692" w:rsidRDefault="00273691" w:rsidP="00257692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257692" w:rsidRPr="00DD2893">
        <w:rPr>
          <w:b/>
          <w:color w:val="000000"/>
          <w:szCs w:val="24"/>
        </w:rPr>
        <w:t>. Mục tiêu</w:t>
      </w:r>
      <w:r w:rsidR="00257692">
        <w:rPr>
          <w:b/>
          <w:color w:val="000000"/>
          <w:szCs w:val="24"/>
        </w:rPr>
        <w:t>:</w:t>
      </w:r>
    </w:p>
    <w:p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:rsidR="00257692" w:rsidRPr="00CD35CC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Giúp người học có thể giao tiếp đạt trên bậc 3 (tương đương B1+ của khung tham chiếu Châu Âu)</w:t>
      </w:r>
    </w:p>
    <w:p w:rsidR="00257692" w:rsidRDefault="00273691" w:rsidP="00257692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57692">
        <w:rPr>
          <w:b/>
          <w:color w:val="000000"/>
          <w:szCs w:val="24"/>
        </w:rPr>
        <w:t xml:space="preserve">. Kết quả học tập mong đợi (KQHT): </w:t>
      </w:r>
      <w:r w:rsidR="00257692" w:rsidRPr="002009F7">
        <w:rPr>
          <w:color w:val="000000"/>
          <w:szCs w:val="24"/>
        </w:rPr>
        <w:t xml:space="preserve">Sau khi học xong học phần, </w:t>
      </w:r>
      <w:r w:rsidR="00257692">
        <w:rPr>
          <w:color w:val="000000"/>
          <w:szCs w:val="24"/>
        </w:rPr>
        <w:t xml:space="preserve">người học </w:t>
      </w:r>
      <w:r w:rsidR="00257692" w:rsidRPr="002009F7">
        <w:rPr>
          <w:color w:val="000000"/>
          <w:szCs w:val="24"/>
        </w:rPr>
        <w:t>có thể: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:rsidR="00257692" w:rsidRDefault="00257692" w:rsidP="0025769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hướng dẫn cách thức làm một việc nào đó (vd: nấu ăn, mua bán, sử dụng một chương trình máy tính, v.v...).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đ) tóm tắt một vấn đề hay sự việc từ những nguồn thông tin khác nhau.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Thái độ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:rsidR="00257692" w:rsidRDefault="00257692" w:rsidP="00257692">
      <w:pPr>
        <w:spacing w:before="120" w:after="6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:rsidR="00257692" w:rsidRDefault="00257692" w:rsidP="00257692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68"/>
        <w:gridCol w:w="1563"/>
        <w:gridCol w:w="705"/>
        <w:gridCol w:w="1560"/>
        <w:gridCol w:w="1276"/>
      </w:tblGrid>
      <w:tr w:rsidR="00D86FEB" w:rsidRPr="00C03A30" w:rsidTr="00D86FEB">
        <w:trPr>
          <w:trHeight w:val="608"/>
        </w:trPr>
        <w:tc>
          <w:tcPr>
            <w:tcW w:w="663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05" w:type="dxa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560" w:type="dxa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dạy học</w:t>
            </w:r>
          </w:p>
        </w:tc>
        <w:tc>
          <w:tcPr>
            <w:tcW w:w="1276" w:type="dxa"/>
            <w:vAlign w:val="center"/>
          </w:tcPr>
          <w:p w:rsidR="00D86FEB" w:rsidRPr="0076441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705" w:type="dxa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C8710A" w:rsidRPr="00C03A30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ngành học, môn học phổ biến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hiện đại và truyển thống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quan điểm về giáo dục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Giải trí</w:t>
            </w:r>
          </w:p>
          <w:p w:rsidR="00D86FEB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Ảnh hưởng của các loại hình giải </w:t>
            </w:r>
            <w:r>
              <w:rPr>
                <w:color w:val="000000"/>
                <w:szCs w:val="24"/>
              </w:rPr>
              <w:lastRenderedPageBreak/>
              <w:t>trí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a, b, c, d, e, l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thảo luận cá cặp, nhóm, thuyết trình </w:t>
            </w:r>
            <w:r>
              <w:rPr>
                <w:color w:val="000000"/>
                <w:szCs w:val="24"/>
              </w:rPr>
              <w:lastRenderedPageBreak/>
              <w:t>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làm bài tập theo hướng dẫn của </w:t>
            </w:r>
            <w:r>
              <w:rPr>
                <w:color w:val="000000"/>
                <w:szCs w:val="24"/>
              </w:rPr>
              <w:lastRenderedPageBreak/>
              <w:t>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triệu chứng và cách điều trị một số bệnh thường gặp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Lối sống lành mạnh và phòng tránh căng thẳng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Văn hóa 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Phong tục tập quán một số quốc gia trên thế giới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Văn hóa Việt Nam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i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868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705" w:type="dxa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 &amp; thuyết trình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:rsidR="00257692" w:rsidRDefault="00257692" w:rsidP="00257692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1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881"/>
      </w:tblGrid>
      <w:tr w:rsidR="00257692" w:rsidRPr="00434AE1" w:rsidTr="00836BDD">
        <w:tc>
          <w:tcPr>
            <w:tcW w:w="563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:rsidR="00257692" w:rsidRPr="00434AE1" w:rsidRDefault="00257692" w:rsidP="00836BDD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257692" w:rsidRPr="00434AE1" w:rsidTr="00836BDD">
        <w:tc>
          <w:tcPr>
            <w:tcW w:w="563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Bộ môn</w:t>
            </w:r>
          </w:p>
          <w:p w:rsidR="00257692" w:rsidRPr="00CF4B6A" w:rsidRDefault="00257692" w:rsidP="00836BDD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 w:rsidRPr="00434AE1"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Bộ môn</w:t>
            </w:r>
          </w:p>
          <w:p w:rsidR="00257692" w:rsidRPr="00CF4B6A" w:rsidRDefault="00257692" w:rsidP="00836BDD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 w:rsidRPr="00434AE1">
              <w:t>x</w:t>
            </w:r>
          </w:p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D90E07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Default="00257692" w:rsidP="00C33078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C33078"/>
        </w:tc>
      </w:tr>
    </w:tbl>
    <w:p w:rsidR="00257692" w:rsidRDefault="00257692" w:rsidP="00257692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8. Yêu cầu của giảng viên đối với học phần:</w:t>
      </w:r>
      <w:r>
        <w:rPr>
          <w:color w:val="000000"/>
          <w:szCs w:val="24"/>
        </w:rPr>
        <w:tab/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>- SV có đầy đủ tài liệu và công cụ học tập cần thiết.</w:t>
      </w:r>
    </w:p>
    <w:p w:rsidR="00D86FEB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 xml:space="preserve">- SV tham dự đầy đủ các buổi học </w:t>
      </w:r>
      <w:r>
        <w:rPr>
          <w:bCs/>
        </w:rPr>
        <w:t>theo quy định (trên 80%)</w:t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>
        <w:rPr>
          <w:bCs/>
        </w:rPr>
        <w:t xml:space="preserve">- SV </w:t>
      </w:r>
      <w:r w:rsidRPr="00F400D2">
        <w:rPr>
          <w:bCs/>
        </w:rPr>
        <w:t xml:space="preserve">phải tích cực thảo luận, trình bày ý kiến trong quá trình lên lớp. </w:t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>- SV làm bài tập ở nhà theo nhóm và cá nhân.</w:t>
      </w:r>
    </w:p>
    <w:p w:rsidR="00257692" w:rsidRDefault="00257692" w:rsidP="00257692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257692" w:rsidRDefault="00257692" w:rsidP="00257692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257692" w:rsidRPr="004471D4" w:rsidTr="00836BDD">
        <w:tc>
          <w:tcPr>
            <w:tcW w:w="817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7692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257692" w:rsidRPr="004471D4" w:rsidTr="00836BDD">
        <w:tc>
          <w:tcPr>
            <w:tcW w:w="817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15, 16</w:t>
            </w:r>
          </w:p>
        </w:tc>
        <w:tc>
          <w:tcPr>
            <w:tcW w:w="1559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Vấn đáp, thuyết trình</w:t>
            </w:r>
          </w:p>
        </w:tc>
        <w:tc>
          <w:tcPr>
            <w:tcW w:w="4819" w:type="dxa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2 và 3</w:t>
            </w:r>
          </w:p>
        </w:tc>
        <w:tc>
          <w:tcPr>
            <w:tcW w:w="1548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</w:tr>
      <w:tr w:rsidR="00257692" w:rsidRPr="004471D4" w:rsidTr="00836BDD">
        <w:tc>
          <w:tcPr>
            <w:tcW w:w="817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28, 29</w:t>
            </w:r>
          </w:p>
        </w:tc>
        <w:tc>
          <w:tcPr>
            <w:tcW w:w="1559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Vấn đáp, thuyết trình</w:t>
            </w:r>
          </w:p>
        </w:tc>
        <w:tc>
          <w:tcPr>
            <w:tcW w:w="4819" w:type="dxa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4 và 5</w:t>
            </w:r>
          </w:p>
        </w:tc>
        <w:tc>
          <w:tcPr>
            <w:tcW w:w="1548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</w:tr>
    </w:tbl>
    <w:p w:rsidR="00257692" w:rsidRPr="00CA4573" w:rsidRDefault="00257692" w:rsidP="00257692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C33078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C33078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 thực tế (Field trip)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C33078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Tham gia phát biểu bài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C33078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bookmarkStart w:id="0" w:name="_GoBack"/>
        <w:bookmarkEnd w:id="0"/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973" w:type="dxa"/>
            <w:shd w:val="clear" w:color="auto" w:fill="auto"/>
          </w:tcPr>
          <w:p w:rsidR="00257692" w:rsidRPr="000B04D2" w:rsidRDefault="00C33078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257692" w:rsidRDefault="00257692" w:rsidP="00836BD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257692" w:rsidRPr="004A6917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vấn đáp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D86FEB" w:rsidRDefault="00257692" w:rsidP="00D86FEB">
      <w:pPr>
        <w:tabs>
          <w:tab w:val="center" w:pos="1985"/>
          <w:tab w:val="center" w:pos="7088"/>
        </w:tabs>
        <w:spacing w:before="360"/>
        <w:jc w:val="center"/>
        <w:rPr>
          <w:b/>
          <w:i/>
          <w:color w:val="000000"/>
          <w:szCs w:val="24"/>
        </w:rPr>
      </w:pPr>
      <w:r>
        <w:rPr>
          <w:b/>
          <w:color w:val="000000"/>
          <w:szCs w:val="22"/>
        </w:rPr>
        <w:t>CÁC GIẢNG VIÊN</w:t>
      </w:r>
      <w:r>
        <w:rPr>
          <w:b/>
          <w:color w:val="000000"/>
          <w:szCs w:val="22"/>
        </w:rPr>
        <w:br/>
      </w:r>
    </w:p>
    <w:p w:rsidR="00D86FEB" w:rsidRDefault="00D86FEB" w:rsidP="00257692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:rsidR="00257692" w:rsidRPr="00651272" w:rsidRDefault="00257692" w:rsidP="00D86FE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b/>
          <w:i/>
          <w:color w:val="000000"/>
          <w:szCs w:val="24"/>
        </w:rPr>
        <w:tab/>
      </w:r>
      <w:r w:rsidRPr="001328CF">
        <w:rPr>
          <w:b/>
          <w:i/>
          <w:color w:val="000000"/>
          <w:szCs w:val="24"/>
        </w:rPr>
        <w:t>Ths. Lê Hoàng Duy Thuần</w:t>
      </w:r>
      <w:r w:rsidR="00D86FEB">
        <w:rPr>
          <w:b/>
          <w:i/>
          <w:color w:val="000000"/>
          <w:szCs w:val="24"/>
        </w:rPr>
        <w:tab/>
        <w:t xml:space="preserve">Ths. </w:t>
      </w:r>
      <w:r w:rsidR="00C8710A">
        <w:rPr>
          <w:b/>
          <w:i/>
          <w:color w:val="000000"/>
          <w:szCs w:val="24"/>
        </w:rPr>
        <w:t>Lê</w:t>
      </w:r>
      <w:r w:rsidR="00D86FEB">
        <w:rPr>
          <w:b/>
          <w:i/>
          <w:color w:val="000000"/>
          <w:szCs w:val="24"/>
        </w:rPr>
        <w:t xml:space="preserve"> Thị </w:t>
      </w:r>
      <w:r w:rsidR="00C8710A">
        <w:rPr>
          <w:b/>
          <w:i/>
          <w:color w:val="000000"/>
          <w:szCs w:val="24"/>
        </w:rPr>
        <w:t>Thu Nga</w:t>
      </w:r>
    </w:p>
    <w:p w:rsidR="00D86FEB" w:rsidRDefault="00D86FEB" w:rsidP="00257692">
      <w:pPr>
        <w:tabs>
          <w:tab w:val="center" w:pos="1985"/>
          <w:tab w:val="center" w:pos="7088"/>
        </w:tabs>
        <w:jc w:val="both"/>
        <w:rPr>
          <w:color w:val="0000FF"/>
          <w:szCs w:val="24"/>
        </w:rPr>
      </w:pPr>
    </w:p>
    <w:p w:rsidR="00257692" w:rsidRPr="004471D4" w:rsidRDefault="00D86FEB" w:rsidP="00D86FEB">
      <w:pPr>
        <w:tabs>
          <w:tab w:val="center" w:pos="1985"/>
          <w:tab w:val="center" w:pos="7088"/>
        </w:tabs>
        <w:jc w:val="center"/>
        <w:rPr>
          <w:color w:val="0000FF"/>
          <w:szCs w:val="24"/>
        </w:rPr>
      </w:pPr>
      <w:r w:rsidRPr="004471D4">
        <w:rPr>
          <w:b/>
          <w:color w:val="000000"/>
          <w:szCs w:val="22"/>
        </w:rPr>
        <w:t xml:space="preserve">TRƯỞNG </w:t>
      </w:r>
      <w:r>
        <w:rPr>
          <w:b/>
          <w:color w:val="000000"/>
          <w:szCs w:val="22"/>
        </w:rPr>
        <w:t>BỘ MÔN</w:t>
      </w: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257692" w:rsidRDefault="00D86FEB" w:rsidP="00D86FEB">
      <w:pPr>
        <w:jc w:val="center"/>
      </w:pPr>
      <w:r w:rsidRPr="001328CF">
        <w:rPr>
          <w:b/>
          <w:i/>
          <w:color w:val="000000"/>
          <w:szCs w:val="24"/>
        </w:rPr>
        <w:t>T</w:t>
      </w:r>
      <w:r w:rsidR="00C8710A">
        <w:rPr>
          <w:b/>
          <w:i/>
          <w:color w:val="000000"/>
          <w:szCs w:val="24"/>
        </w:rPr>
        <w:t>S. Trần Thị Minh Khánh</w:t>
      </w:r>
    </w:p>
    <w:p w:rsidR="002950F6" w:rsidRDefault="002950F6"/>
    <w:sectPr w:rsidR="002950F6" w:rsidSect="00D86FEB">
      <w:footerReference w:type="even" r:id="rId10"/>
      <w:footerReference w:type="default" r:id="rId11"/>
      <w:pgSz w:w="11907" w:h="16840" w:code="9"/>
      <w:pgMar w:top="1134" w:right="992" w:bottom="1135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6D" w:rsidRDefault="00FC316D">
      <w:r>
        <w:separator/>
      </w:r>
    </w:p>
  </w:endnote>
  <w:endnote w:type="continuationSeparator" w:id="0">
    <w:p w:rsidR="00FC316D" w:rsidRDefault="00FC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F0" w:rsidRDefault="00B4437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F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FC316D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F0" w:rsidRDefault="00B44371">
    <w:pPr>
      <w:pStyle w:val="Footer"/>
      <w:jc w:val="center"/>
    </w:pPr>
    <w:r>
      <w:fldChar w:fldCharType="begin"/>
    </w:r>
    <w:r w:rsidR="00D86FEB">
      <w:instrText xml:space="preserve"> PAGE   \* MERGEFORMAT </w:instrText>
    </w:r>
    <w:r>
      <w:fldChar w:fldCharType="separate"/>
    </w:r>
    <w:r w:rsidR="00C33078">
      <w:rPr>
        <w:noProof/>
      </w:rPr>
      <w:t>4</w:t>
    </w:r>
    <w:r>
      <w:rPr>
        <w:noProof/>
      </w:rPr>
      <w:fldChar w:fldCharType="end"/>
    </w:r>
  </w:p>
  <w:p w:rsidR="00B47FF0" w:rsidRDefault="00FC316D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6D" w:rsidRDefault="00FC316D">
      <w:r>
        <w:separator/>
      </w:r>
    </w:p>
  </w:footnote>
  <w:footnote w:type="continuationSeparator" w:id="0">
    <w:p w:rsidR="00FC316D" w:rsidRDefault="00FC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92"/>
    <w:rsid w:val="000E7BFD"/>
    <w:rsid w:val="002459E2"/>
    <w:rsid w:val="00257692"/>
    <w:rsid w:val="00273691"/>
    <w:rsid w:val="002950F6"/>
    <w:rsid w:val="0057574E"/>
    <w:rsid w:val="00AE5F00"/>
    <w:rsid w:val="00AE6604"/>
    <w:rsid w:val="00B44371"/>
    <w:rsid w:val="00C33078"/>
    <w:rsid w:val="00C8710A"/>
    <w:rsid w:val="00D231A6"/>
    <w:rsid w:val="00D86FEB"/>
    <w:rsid w:val="00FC316D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5E2A"/>
  <w15:docId w15:val="{DAD65CF2-22BE-40EA-BE4F-E31CDEF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92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692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257692"/>
  </w:style>
  <w:style w:type="character" w:styleId="Hyperlink">
    <w:name w:val="Hyperlink"/>
    <w:basedOn w:val="DefaultParagraphFont"/>
    <w:uiPriority w:val="99"/>
    <w:unhideWhenUsed/>
    <w:rsid w:val="00257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anlhd@ntu.edu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hdthu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nga@n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Admin</cp:lastModifiedBy>
  <cp:revision>7</cp:revision>
  <dcterms:created xsi:type="dcterms:W3CDTF">2017-08-30T07:48:00Z</dcterms:created>
  <dcterms:modified xsi:type="dcterms:W3CDTF">2020-10-04T14:13:00Z</dcterms:modified>
</cp:coreProperties>
</file>