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43" w:rsidRPr="003742A9" w:rsidRDefault="00A72643" w:rsidP="00A72643">
      <w:pPr>
        <w:spacing w:before="6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TRƯỜNG ĐẠI HỌC NHA TRANG</w:t>
      </w:r>
    </w:p>
    <w:p w:rsidR="00A72643" w:rsidRPr="003742A9" w:rsidRDefault="002F6873" w:rsidP="00A72643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vi-VN"/>
        </w:rPr>
        <w:t xml:space="preserve">            </w:t>
      </w:r>
      <w:r w:rsidRPr="002F6873">
        <w:rPr>
          <w:b/>
          <w:color w:val="000000"/>
          <w:szCs w:val="24"/>
        </w:rPr>
        <w:t>Khoa</w:t>
      </w:r>
      <w:r w:rsidR="00A72643" w:rsidRPr="002F6873">
        <w:rPr>
          <w:b/>
          <w:color w:val="000000"/>
          <w:szCs w:val="24"/>
        </w:rPr>
        <w:t xml:space="preserve"> </w:t>
      </w:r>
      <w:r w:rsidR="00A72643" w:rsidRPr="003742A9">
        <w:rPr>
          <w:b/>
          <w:color w:val="000000"/>
          <w:szCs w:val="24"/>
        </w:rPr>
        <w:t>Ngoại ngữ</w:t>
      </w:r>
    </w:p>
    <w:p w:rsidR="00A72643" w:rsidRPr="003742A9" w:rsidRDefault="002F6873" w:rsidP="00A72643">
      <w:pPr>
        <w:spacing w:before="60"/>
        <w:jc w:val="both"/>
        <w:rPr>
          <w:color w:val="000000"/>
          <w:szCs w:val="24"/>
        </w:rPr>
      </w:pPr>
      <w:r>
        <w:rPr>
          <w:color w:val="000000"/>
          <w:szCs w:val="24"/>
          <w:lang w:val="vi-VN"/>
        </w:rPr>
        <w:t xml:space="preserve">        </w:t>
      </w:r>
      <w:r>
        <w:rPr>
          <w:color w:val="000000"/>
          <w:szCs w:val="24"/>
        </w:rPr>
        <w:t>Bộ môn</w:t>
      </w:r>
      <w:r w:rsidR="00A72643" w:rsidRPr="003742A9">
        <w:rPr>
          <w:color w:val="000000"/>
          <w:szCs w:val="24"/>
        </w:rPr>
        <w:t xml:space="preserve"> </w:t>
      </w:r>
      <w:r w:rsidR="00A72643">
        <w:rPr>
          <w:color w:val="000000"/>
          <w:szCs w:val="24"/>
        </w:rPr>
        <w:t>Biên phiên dịch</w:t>
      </w:r>
      <w:r w:rsidR="00A72643" w:rsidRPr="003742A9">
        <w:rPr>
          <w:color w:val="000000"/>
          <w:szCs w:val="24"/>
        </w:rPr>
        <w:tab/>
      </w:r>
    </w:p>
    <w:p w:rsidR="00B12F88" w:rsidRDefault="00B12F88" w:rsidP="00BF099C">
      <w:pPr>
        <w:spacing w:line="360" w:lineRule="auto"/>
        <w:jc w:val="center"/>
        <w:rPr>
          <w:b/>
        </w:rPr>
      </w:pPr>
    </w:p>
    <w:p w:rsidR="00BF099C" w:rsidRPr="00545E9B" w:rsidRDefault="00BF099C" w:rsidP="00BF099C">
      <w:pPr>
        <w:spacing w:line="360" w:lineRule="auto"/>
        <w:jc w:val="center"/>
        <w:rPr>
          <w:b/>
        </w:rPr>
      </w:pPr>
      <w:r w:rsidRPr="00545E9B">
        <w:rPr>
          <w:b/>
        </w:rPr>
        <w:t xml:space="preserve">ĐỀ CƯƠNG </w:t>
      </w:r>
      <w:r>
        <w:rPr>
          <w:b/>
        </w:rPr>
        <w:t xml:space="preserve">CHI TIẾT </w:t>
      </w:r>
      <w:r w:rsidRPr="00545E9B">
        <w:rPr>
          <w:b/>
        </w:rPr>
        <w:t>HỌC PHẦN</w:t>
      </w:r>
    </w:p>
    <w:p w:rsidR="00A72643" w:rsidRPr="003742A9" w:rsidRDefault="00A72643" w:rsidP="00A72643">
      <w:pPr>
        <w:spacing w:before="120"/>
        <w:jc w:val="both"/>
        <w:rPr>
          <w:b/>
          <w:color w:val="000000"/>
          <w:szCs w:val="24"/>
        </w:rPr>
      </w:pPr>
      <w:r w:rsidRPr="003742A9">
        <w:rPr>
          <w:b/>
          <w:color w:val="000000"/>
          <w:szCs w:val="24"/>
        </w:rPr>
        <w:t>1. Thông tin về học phần:</w:t>
      </w:r>
    </w:p>
    <w:p w:rsidR="00A72643" w:rsidRPr="003742A9" w:rsidRDefault="00A72643" w:rsidP="00A72643">
      <w:p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Tên học phần: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="00924594">
        <w:rPr>
          <w:b/>
          <w:color w:val="000000"/>
          <w:szCs w:val="24"/>
          <w:lang w:val="vi-VN"/>
        </w:rPr>
        <w:t xml:space="preserve">Thiết kế </w:t>
      </w:r>
      <w:r w:rsidR="00756621">
        <w:rPr>
          <w:b/>
          <w:color w:val="000000"/>
          <w:szCs w:val="24"/>
        </w:rPr>
        <w:t xml:space="preserve">chương trình </w:t>
      </w:r>
      <w:r w:rsidR="009B2E65">
        <w:rPr>
          <w:b/>
          <w:color w:val="000000"/>
          <w:szCs w:val="24"/>
        </w:rPr>
        <w:t>và chương trình chi tiết</w:t>
      </w:r>
      <w:r w:rsidRPr="003742A9">
        <w:rPr>
          <w:color w:val="000000"/>
          <w:szCs w:val="24"/>
        </w:rPr>
        <w:tab/>
      </w:r>
      <w:r w:rsidRPr="003742A9">
        <w:rPr>
          <w:i/>
          <w:color w:val="000000"/>
          <w:sz w:val="22"/>
          <w:szCs w:val="22"/>
        </w:rPr>
        <w:tab/>
      </w:r>
      <w:r w:rsidRPr="003742A9">
        <w:rPr>
          <w:i/>
          <w:color w:val="000000"/>
          <w:sz w:val="22"/>
          <w:szCs w:val="22"/>
        </w:rPr>
        <w:tab/>
      </w:r>
    </w:p>
    <w:p w:rsidR="00A72643" w:rsidRPr="003742A9" w:rsidRDefault="00A72643" w:rsidP="00A72643">
      <w:pPr>
        <w:numPr>
          <w:ilvl w:val="0"/>
          <w:numId w:val="1"/>
        </w:num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Tiếng Việt: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="008D7046">
        <w:rPr>
          <w:b/>
          <w:color w:val="000000"/>
          <w:szCs w:val="24"/>
          <w:lang w:val="vi-VN"/>
        </w:rPr>
        <w:t xml:space="preserve">Thiết kế </w:t>
      </w:r>
      <w:r w:rsidR="00756621">
        <w:rPr>
          <w:b/>
          <w:color w:val="000000"/>
          <w:szCs w:val="24"/>
        </w:rPr>
        <w:t xml:space="preserve">chương trình </w:t>
      </w:r>
      <w:r w:rsidR="009B2E65">
        <w:rPr>
          <w:b/>
          <w:color w:val="000000"/>
          <w:szCs w:val="24"/>
        </w:rPr>
        <w:t>và chương trình chi tiết</w:t>
      </w:r>
    </w:p>
    <w:p w:rsidR="00A72643" w:rsidRPr="003742A9" w:rsidRDefault="00A72643" w:rsidP="00A72643">
      <w:pPr>
        <w:numPr>
          <w:ilvl w:val="0"/>
          <w:numId w:val="1"/>
        </w:numPr>
        <w:spacing w:before="120"/>
        <w:rPr>
          <w:color w:val="000000"/>
          <w:szCs w:val="24"/>
        </w:rPr>
      </w:pPr>
      <w:r w:rsidRPr="003742A9">
        <w:rPr>
          <w:color w:val="000000"/>
          <w:szCs w:val="24"/>
        </w:rPr>
        <w:t>Tiếng Anh: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="009B2E65" w:rsidRPr="009B2E65">
        <w:rPr>
          <w:b/>
          <w:color w:val="000000"/>
          <w:szCs w:val="24"/>
        </w:rPr>
        <w:t>Curriculum and</w:t>
      </w:r>
      <w:r w:rsidR="009B2E65">
        <w:rPr>
          <w:color w:val="000000"/>
          <w:szCs w:val="24"/>
        </w:rPr>
        <w:t xml:space="preserve"> </w:t>
      </w:r>
      <w:r w:rsidR="00756621">
        <w:rPr>
          <w:b/>
          <w:color w:val="000000"/>
          <w:szCs w:val="24"/>
        </w:rPr>
        <w:t xml:space="preserve">Syllabus Design </w:t>
      </w:r>
      <w:r w:rsidRPr="003742A9">
        <w:rPr>
          <w:color w:val="000000"/>
          <w:szCs w:val="24"/>
        </w:rPr>
        <w:tab/>
      </w:r>
    </w:p>
    <w:p w:rsidR="00A72643" w:rsidRPr="003742A9" w:rsidRDefault="00A72643" w:rsidP="00A72643">
      <w:pPr>
        <w:spacing w:before="120"/>
        <w:rPr>
          <w:color w:val="000000"/>
        </w:rPr>
      </w:pPr>
      <w:r w:rsidRPr="003742A9">
        <w:rPr>
          <w:color w:val="000000"/>
          <w:szCs w:val="24"/>
        </w:rPr>
        <w:t>Mã học phần: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t>FLS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  <w:t xml:space="preserve">Số tín chỉ: </w:t>
      </w:r>
      <w:r w:rsidRPr="003742A9">
        <w:rPr>
          <w:color w:val="000000"/>
          <w:szCs w:val="24"/>
        </w:rPr>
        <w:tab/>
        <w:t xml:space="preserve">2 </w:t>
      </w:r>
    </w:p>
    <w:p w:rsidR="00A72643" w:rsidRPr="003742A9" w:rsidRDefault="00A72643" w:rsidP="00A72643">
      <w:pPr>
        <w:spacing w:before="120"/>
        <w:rPr>
          <w:color w:val="000000"/>
        </w:rPr>
      </w:pPr>
      <w:r w:rsidRPr="003742A9">
        <w:rPr>
          <w:color w:val="000000"/>
          <w:szCs w:val="24"/>
        </w:rPr>
        <w:t xml:space="preserve">Đào tạo trình độ: 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  <w:t>Đại học</w:t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00"/>
          <w:szCs w:val="24"/>
        </w:rPr>
        <w:tab/>
      </w:r>
      <w:r w:rsidRPr="003742A9">
        <w:rPr>
          <w:color w:val="0000FF"/>
        </w:rPr>
        <w:tab/>
      </w:r>
    </w:p>
    <w:p w:rsidR="00A72643" w:rsidRPr="00B12F88" w:rsidRDefault="00A72643" w:rsidP="00A72643">
      <w:pPr>
        <w:spacing w:before="120"/>
        <w:jc w:val="both"/>
      </w:pPr>
      <w:r w:rsidRPr="003742A9">
        <w:rPr>
          <w:color w:val="000000"/>
          <w:szCs w:val="24"/>
        </w:rPr>
        <w:t xml:space="preserve">Học phần tiên quyết: </w:t>
      </w:r>
      <w:r w:rsidRPr="003742A9">
        <w:rPr>
          <w:color w:val="0000FF"/>
        </w:rPr>
        <w:tab/>
      </w:r>
      <w:r w:rsidR="00B12F88" w:rsidRPr="00B12F88">
        <w:t>Các HP PDGD</w:t>
      </w:r>
    </w:p>
    <w:p w:rsidR="00B12F88" w:rsidRPr="00B12F88" w:rsidRDefault="00B12F88" w:rsidP="00A72643">
      <w:pPr>
        <w:spacing w:before="120"/>
        <w:jc w:val="both"/>
      </w:pPr>
    </w:p>
    <w:p w:rsidR="00BF099C" w:rsidRPr="00F5077E" w:rsidRDefault="00BF099C" w:rsidP="00BF099C">
      <w:pPr>
        <w:spacing w:before="120"/>
        <w:jc w:val="both"/>
        <w:rPr>
          <w:i/>
          <w:color w:val="000000"/>
        </w:rPr>
      </w:pPr>
      <w:r w:rsidRPr="00545E9B">
        <w:rPr>
          <w:b/>
        </w:rPr>
        <w:t xml:space="preserve">2. </w:t>
      </w:r>
      <w:r>
        <w:rPr>
          <w:b/>
          <w:color w:val="000000"/>
        </w:rPr>
        <w:t>Thông tin về giảng viên:</w:t>
      </w:r>
      <w:r w:rsidRPr="00F5077E">
        <w:rPr>
          <w:i/>
          <w:color w:val="000000"/>
        </w:rPr>
        <w:tab/>
      </w:r>
    </w:p>
    <w:p w:rsidR="00BF099C" w:rsidRPr="007F4206" w:rsidRDefault="00BF099C" w:rsidP="00BF099C">
      <w:pPr>
        <w:spacing w:before="120"/>
        <w:jc w:val="both"/>
        <w:rPr>
          <w:highlight w:val="yellow"/>
          <w:lang w:val="vi-VN"/>
        </w:rPr>
      </w:pPr>
      <w:r w:rsidRPr="007F4206">
        <w:rPr>
          <w:lang w:val="vi-VN"/>
        </w:rPr>
        <w:t>Họ và tên: Đặng Kiều Diệp</w:t>
      </w:r>
      <w:r w:rsidRPr="007F4206">
        <w:rPr>
          <w:lang w:val="vi-VN"/>
        </w:rPr>
        <w:tab/>
      </w:r>
      <w:r w:rsidRPr="007F4206">
        <w:rPr>
          <w:lang w:val="vi-VN"/>
        </w:rPr>
        <w:tab/>
      </w:r>
      <w:r w:rsidRPr="007F4206">
        <w:rPr>
          <w:lang w:val="vi-VN"/>
        </w:rPr>
        <w:tab/>
        <w:t>Chức danh, học vị: GV, Thạc sĩ</w:t>
      </w:r>
      <w:r w:rsidRPr="007F4206">
        <w:rPr>
          <w:highlight w:val="yellow"/>
          <w:lang w:val="vi-VN"/>
        </w:rPr>
        <w:t xml:space="preserve"> </w:t>
      </w:r>
    </w:p>
    <w:p w:rsidR="00BF099C" w:rsidRPr="00EF1F6B" w:rsidRDefault="00BF099C" w:rsidP="00BF099C">
      <w:pPr>
        <w:spacing w:before="120"/>
        <w:jc w:val="both"/>
      </w:pPr>
      <w:r>
        <w:t>Điện thoại: 0914151999</w:t>
      </w:r>
      <w:r>
        <w:tab/>
      </w:r>
      <w:r>
        <w:tab/>
      </w:r>
      <w:r>
        <w:tab/>
        <w:t>Email: diepdk@ntu.edu.vn</w:t>
      </w:r>
    </w:p>
    <w:p w:rsidR="00BF099C" w:rsidRDefault="00BF099C" w:rsidP="00BF099C">
      <w:pPr>
        <w:spacing w:before="120" w:line="360" w:lineRule="auto"/>
        <w:jc w:val="both"/>
        <w:rPr>
          <w:color w:val="000000"/>
        </w:rPr>
      </w:pPr>
      <w:r>
        <w:rPr>
          <w:color w:val="000000"/>
        </w:rPr>
        <w:t xml:space="preserve">Địa chỉ trang web/nguồn dữ liệu internet của giảng viên </w:t>
      </w:r>
      <w:r w:rsidRPr="00F5077E">
        <w:rPr>
          <w:i/>
          <w:color w:val="0000FF"/>
          <w:sz w:val="22"/>
        </w:rPr>
        <w:t>(nếu có)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</w:p>
    <w:p w:rsidR="00BF099C" w:rsidRDefault="00BF099C" w:rsidP="00BF099C">
      <w:pPr>
        <w:spacing w:before="60" w:after="60" w:line="288" w:lineRule="auto"/>
        <w:jc w:val="both"/>
        <w:rPr>
          <w:b/>
          <w:color w:val="000000"/>
          <w:szCs w:val="24"/>
        </w:rPr>
      </w:pPr>
      <w:r>
        <w:rPr>
          <w:color w:val="000000"/>
        </w:rPr>
        <w:t>Địa điểm, lịch tiếp SV: Văn phòng BM/ Email- Theo lịch hẹn</w:t>
      </w:r>
      <w:r w:rsidRPr="003742A9">
        <w:rPr>
          <w:b/>
          <w:color w:val="000000"/>
          <w:szCs w:val="24"/>
        </w:rPr>
        <w:t xml:space="preserve"> </w:t>
      </w:r>
    </w:p>
    <w:p w:rsidR="00B12F88" w:rsidRDefault="00B12F88" w:rsidP="00BF099C">
      <w:pPr>
        <w:spacing w:before="60" w:after="60" w:line="288" w:lineRule="auto"/>
        <w:jc w:val="both"/>
        <w:rPr>
          <w:b/>
          <w:color w:val="000000"/>
          <w:szCs w:val="24"/>
        </w:rPr>
      </w:pPr>
    </w:p>
    <w:p w:rsidR="00A72643" w:rsidRPr="003742A9" w:rsidRDefault="00BF099C" w:rsidP="00BF099C">
      <w:pPr>
        <w:spacing w:before="60" w:after="60" w:line="288" w:lineRule="auto"/>
        <w:jc w:val="both"/>
        <w:rPr>
          <w:i/>
          <w:color w:val="000000"/>
        </w:rPr>
      </w:pPr>
      <w:r>
        <w:rPr>
          <w:b/>
          <w:color w:val="000000"/>
          <w:szCs w:val="24"/>
        </w:rPr>
        <w:t xml:space="preserve">3. </w:t>
      </w:r>
      <w:r w:rsidR="00A72643" w:rsidRPr="003742A9">
        <w:rPr>
          <w:b/>
          <w:color w:val="000000"/>
          <w:szCs w:val="24"/>
        </w:rPr>
        <w:t xml:space="preserve">Mô tả tóm tắt học phần: </w:t>
      </w:r>
      <w:r w:rsidR="00A72643" w:rsidRPr="003742A9">
        <w:rPr>
          <w:color w:val="000000"/>
          <w:szCs w:val="24"/>
        </w:rPr>
        <w:tab/>
      </w:r>
    </w:p>
    <w:p w:rsidR="00A72643" w:rsidRDefault="00A72643" w:rsidP="00BF099C">
      <w:pPr>
        <w:spacing w:before="60" w:after="60" w:line="288" w:lineRule="auto"/>
        <w:jc w:val="both"/>
        <w:rPr>
          <w:lang w:val="vi-VN"/>
        </w:rPr>
      </w:pPr>
      <w:r>
        <w:t xml:space="preserve">Học phần này giúp sinh viên </w:t>
      </w:r>
      <w:r w:rsidR="008062ED">
        <w:rPr>
          <w:lang w:val="vi-VN"/>
        </w:rPr>
        <w:t xml:space="preserve">có kiến thức </w:t>
      </w:r>
      <w:r w:rsidR="000E5430">
        <w:t>về chương trình, chương trình đào tạo, chương trình chi tiết môn học và cách thiết kế chương trình chi tiết môn học</w:t>
      </w:r>
      <w:r w:rsidR="00787F6E">
        <w:rPr>
          <w:lang w:val="vi-VN"/>
        </w:rPr>
        <w:t xml:space="preserve">. </w:t>
      </w:r>
      <w:r w:rsidR="00806A30">
        <w:rPr>
          <w:lang w:val="vi-VN"/>
        </w:rPr>
        <w:t>Cuối học phần, s</w:t>
      </w:r>
      <w:r w:rsidR="009F0B27">
        <w:rPr>
          <w:lang w:val="vi-VN"/>
        </w:rPr>
        <w:t xml:space="preserve">inh viên có </w:t>
      </w:r>
      <w:r w:rsidR="000E5430">
        <w:t>khả năng thiết kế một chương trình chi tiết cho một môn học cụ thể</w:t>
      </w:r>
      <w:r w:rsidR="005278F5">
        <w:rPr>
          <w:lang w:val="vi-VN"/>
        </w:rPr>
        <w:t>.</w:t>
      </w:r>
    </w:p>
    <w:p w:rsidR="00B12F88" w:rsidRPr="008062ED" w:rsidRDefault="00B12F88" w:rsidP="00BF099C">
      <w:pPr>
        <w:spacing w:before="60" w:after="60" w:line="288" w:lineRule="auto"/>
        <w:jc w:val="both"/>
        <w:rPr>
          <w:lang w:val="vi-VN"/>
        </w:rPr>
      </w:pPr>
    </w:p>
    <w:p w:rsidR="00A72643" w:rsidRPr="002A190F" w:rsidRDefault="00BF099C" w:rsidP="00A72643">
      <w:pPr>
        <w:spacing w:before="60" w:after="60" w:line="288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0E5430">
        <w:rPr>
          <w:b/>
          <w:color w:val="000000"/>
          <w:lang w:val="vi-VN"/>
        </w:rPr>
        <w:t>. Mục tiê</w:t>
      </w:r>
      <w:r w:rsidR="002A190F">
        <w:rPr>
          <w:b/>
          <w:color w:val="000000"/>
        </w:rPr>
        <w:t>u</w:t>
      </w:r>
    </w:p>
    <w:p w:rsidR="002234A6" w:rsidRDefault="00A72643" w:rsidP="00A72643">
      <w:pPr>
        <w:spacing w:before="60" w:after="60" w:line="288" w:lineRule="auto"/>
        <w:jc w:val="both"/>
      </w:pPr>
      <w:r w:rsidRPr="00787F6E">
        <w:rPr>
          <w:lang w:val="vi-VN"/>
        </w:rPr>
        <w:t>Học phần</w:t>
      </w:r>
      <w:r w:rsidR="002234A6" w:rsidRPr="00787F6E">
        <w:rPr>
          <w:lang w:val="vi-VN"/>
        </w:rPr>
        <w:t xml:space="preserve"> được thiết kế để đáp ứng nhu cầu của sinh viên sau khi tốt nghiệp </w:t>
      </w:r>
      <w:r w:rsidR="00787F6E">
        <w:rPr>
          <w:lang w:val="vi-VN"/>
        </w:rPr>
        <w:t xml:space="preserve">có kiến thức </w:t>
      </w:r>
      <w:r w:rsidR="002A190F">
        <w:t xml:space="preserve">về xây dựng chương trình </w:t>
      </w:r>
      <w:r w:rsidR="00787F6E">
        <w:rPr>
          <w:lang w:val="vi-VN"/>
        </w:rPr>
        <w:t xml:space="preserve">và kỹ năng </w:t>
      </w:r>
      <w:r w:rsidR="002A190F">
        <w:t>xây dựng chương trình chi tiết môn học.</w:t>
      </w:r>
    </w:p>
    <w:p w:rsidR="00B12F88" w:rsidRPr="002A190F" w:rsidRDefault="00B12F88" w:rsidP="00A72643">
      <w:pPr>
        <w:spacing w:before="60" w:after="60" w:line="288" w:lineRule="auto"/>
        <w:jc w:val="both"/>
      </w:pPr>
    </w:p>
    <w:p w:rsidR="00A72643" w:rsidRPr="00787F6E" w:rsidRDefault="00BF099C" w:rsidP="00A72643">
      <w:pPr>
        <w:spacing w:before="60" w:after="60" w:line="288" w:lineRule="auto"/>
        <w:jc w:val="both"/>
        <w:rPr>
          <w:color w:val="000000"/>
          <w:szCs w:val="24"/>
          <w:lang w:val="vi-VN"/>
        </w:rPr>
      </w:pPr>
      <w:r>
        <w:rPr>
          <w:b/>
          <w:color w:val="000000"/>
          <w:szCs w:val="24"/>
        </w:rPr>
        <w:t>5</w:t>
      </w:r>
      <w:r w:rsidR="00A72643" w:rsidRPr="00787F6E">
        <w:rPr>
          <w:b/>
          <w:color w:val="000000"/>
          <w:szCs w:val="24"/>
          <w:lang w:val="vi-VN"/>
        </w:rPr>
        <w:t xml:space="preserve">. Kết quả học tập mong đợi (KQHT): </w:t>
      </w:r>
      <w:r w:rsidR="00A72643" w:rsidRPr="00787F6E">
        <w:rPr>
          <w:color w:val="000000"/>
          <w:szCs w:val="24"/>
          <w:lang w:val="vi-VN"/>
        </w:rPr>
        <w:t>Sau khi học xong học phần, sinh viên có thể:</w:t>
      </w:r>
    </w:p>
    <w:p w:rsidR="00C04074" w:rsidRDefault="00E24E01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Hiểu được </w:t>
      </w:r>
      <w:r w:rsidR="002A190F">
        <w:rPr>
          <w:color w:val="000000"/>
        </w:rPr>
        <w:t>khái niệm chương trình và chương trình chi tiết</w:t>
      </w:r>
    </w:p>
    <w:p w:rsidR="002A190F" w:rsidRDefault="002A190F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>Hiểu được vai trò của thiết kế chương trình chi tiết với giáo viên và sinh viên</w:t>
      </w:r>
    </w:p>
    <w:p w:rsidR="002A190F" w:rsidRDefault="002A190F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>Nắm được các cách tiếp cận phổ biến trong thiết kế chương trình</w:t>
      </w:r>
    </w:p>
    <w:p w:rsidR="00E24E01" w:rsidRPr="00C04074" w:rsidRDefault="002A190F" w:rsidP="00C04074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>Phân tích được các yếu tố cấu thành chương trình và chương trình chi tiết</w:t>
      </w:r>
    </w:p>
    <w:p w:rsidR="002A190F" w:rsidRDefault="002A190F" w:rsidP="00A72643">
      <w:pPr>
        <w:pStyle w:val="ListParagraph"/>
        <w:numPr>
          <w:ilvl w:val="0"/>
          <w:numId w:val="2"/>
        </w:numPr>
        <w:spacing w:before="60" w:after="60" w:line="288" w:lineRule="auto"/>
        <w:jc w:val="both"/>
        <w:rPr>
          <w:color w:val="000000"/>
        </w:rPr>
      </w:pPr>
      <w:r>
        <w:rPr>
          <w:color w:val="000000"/>
        </w:rPr>
        <w:t xml:space="preserve">Nắm được các bước trong thiết kế một chương trình chi tiết </w:t>
      </w:r>
    </w:p>
    <w:p w:rsidR="00B12F88" w:rsidRDefault="00B12F88" w:rsidP="00B12F88">
      <w:pPr>
        <w:pStyle w:val="ListParagraph"/>
        <w:spacing w:before="60" w:after="60" w:line="288" w:lineRule="auto"/>
        <w:jc w:val="both"/>
        <w:rPr>
          <w:color w:val="000000"/>
        </w:rPr>
      </w:pPr>
    </w:p>
    <w:p w:rsidR="00A72643" w:rsidRPr="00BF099C" w:rsidRDefault="00BF099C" w:rsidP="00BF099C">
      <w:pPr>
        <w:spacing w:line="360" w:lineRule="auto"/>
      </w:pPr>
      <w:r>
        <w:rPr>
          <w:b/>
        </w:rPr>
        <w:lastRenderedPageBreak/>
        <w:t>6</w:t>
      </w:r>
      <w:r w:rsidRPr="00545E9B">
        <w:rPr>
          <w:b/>
        </w:rPr>
        <w:t xml:space="preserve">. </w:t>
      </w:r>
      <w:r>
        <w:rPr>
          <w:b/>
        </w:rPr>
        <w:t>Kế hoạch dạy học: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003"/>
        <w:gridCol w:w="1108"/>
        <w:gridCol w:w="688"/>
        <w:gridCol w:w="2029"/>
        <w:gridCol w:w="1325"/>
        <w:gridCol w:w="1701"/>
      </w:tblGrid>
      <w:tr w:rsidR="00BF099C" w:rsidRPr="003742A9" w:rsidTr="00D42C96">
        <w:trPr>
          <w:trHeight w:val="897"/>
        </w:trPr>
        <w:tc>
          <w:tcPr>
            <w:tcW w:w="636" w:type="dxa"/>
            <w:shd w:val="clear" w:color="auto" w:fill="auto"/>
            <w:vAlign w:val="center"/>
          </w:tcPr>
          <w:p w:rsidR="00BF099C" w:rsidRPr="003742A9" w:rsidRDefault="00BF099C" w:rsidP="00BF099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BF099C" w:rsidRPr="003742A9" w:rsidRDefault="00BF099C" w:rsidP="00BF099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Chủ đề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F099C" w:rsidRPr="003742A9" w:rsidRDefault="00BF099C" w:rsidP="00BF099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BF099C" w:rsidRPr="003742A9" w:rsidRDefault="00BF099C" w:rsidP="00BF099C">
            <w:pPr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Số tiết</w:t>
            </w:r>
          </w:p>
          <w:p w:rsidR="00BF099C" w:rsidRPr="003742A9" w:rsidRDefault="00BF099C" w:rsidP="00BF099C">
            <w:pPr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2029" w:type="dxa"/>
          </w:tcPr>
          <w:p w:rsidR="00BF099C" w:rsidRPr="00BD3407" w:rsidRDefault="00BF099C" w:rsidP="00BF099C">
            <w:pPr>
              <w:spacing w:line="360" w:lineRule="auto"/>
              <w:jc w:val="center"/>
              <w:rPr>
                <w:i/>
              </w:rPr>
            </w:pPr>
            <w:r w:rsidRPr="00764410">
              <w:rPr>
                <w:i/>
                <w:color w:val="000000"/>
              </w:rPr>
              <w:t>Phương pháp</w:t>
            </w:r>
            <w:r>
              <w:rPr>
                <w:i/>
                <w:color w:val="000000"/>
              </w:rPr>
              <w:br/>
            </w:r>
            <w:r w:rsidRPr="00764410">
              <w:rPr>
                <w:i/>
                <w:color w:val="000000"/>
              </w:rPr>
              <w:t>dạy – học</w:t>
            </w:r>
          </w:p>
        </w:tc>
        <w:tc>
          <w:tcPr>
            <w:tcW w:w="1325" w:type="dxa"/>
          </w:tcPr>
          <w:p w:rsidR="00BF099C" w:rsidRDefault="00BF099C" w:rsidP="00BF099C">
            <w:pPr>
              <w:spacing w:line="360" w:lineRule="auto"/>
              <w:jc w:val="center"/>
              <w:rPr>
                <w:i/>
                <w:color w:val="000000"/>
              </w:rPr>
            </w:pPr>
            <w:r w:rsidRPr="00B6119A">
              <w:rPr>
                <w:i/>
              </w:rPr>
              <w:t>Kế hoạch dạy – học (theo tuần)</w:t>
            </w:r>
          </w:p>
        </w:tc>
        <w:tc>
          <w:tcPr>
            <w:tcW w:w="1701" w:type="dxa"/>
          </w:tcPr>
          <w:p w:rsidR="00BF099C" w:rsidRPr="00BD3407" w:rsidRDefault="00BF099C" w:rsidP="00BF099C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  <w:color w:val="000000"/>
              </w:rPr>
              <w:t>Chuẩn bị của người học</w:t>
            </w:r>
          </w:p>
        </w:tc>
      </w:tr>
      <w:tr w:rsidR="00501480" w:rsidRPr="003742A9" w:rsidTr="00D42C9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</w:t>
            </w:r>
          </w:p>
          <w:p w:rsidR="00501480" w:rsidRPr="002A68A8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501480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501480" w:rsidRPr="003742A9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1.1</w:t>
            </w:r>
          </w:p>
          <w:p w:rsidR="00501480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501480" w:rsidRPr="003742A9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3742A9" w:rsidRDefault="00501480" w:rsidP="00501480">
            <w:pPr>
              <w:spacing w:before="120" w:after="120"/>
              <w:rPr>
                <w:b/>
              </w:rPr>
            </w:pPr>
            <w:r w:rsidRPr="003742A9">
              <w:rPr>
                <w:b/>
              </w:rPr>
              <w:t xml:space="preserve">Giới thiệu học phần </w:t>
            </w:r>
            <w:r>
              <w:rPr>
                <w:b/>
              </w:rPr>
              <w:t>“</w:t>
            </w:r>
            <w:r>
              <w:rPr>
                <w:b/>
                <w:lang w:val="vi-VN"/>
              </w:rPr>
              <w:t xml:space="preserve">Thiết kế </w:t>
            </w:r>
            <w:r>
              <w:rPr>
                <w:b/>
              </w:rPr>
              <w:t>chương trình và chương trình chi tiết”</w:t>
            </w:r>
          </w:p>
          <w:p w:rsidR="00501480" w:rsidRPr="00D1250D" w:rsidRDefault="00501480" w:rsidP="00501480">
            <w:pPr>
              <w:spacing w:before="120" w:after="120"/>
              <w:jc w:val="both"/>
              <w:rPr>
                <w:lang w:val="vi-VN"/>
              </w:rPr>
            </w:pPr>
            <w:r w:rsidRPr="003742A9">
              <w:t xml:space="preserve">Nội dung học phần </w:t>
            </w:r>
            <w:r w:rsidRPr="00D1250D">
              <w:t>“</w:t>
            </w:r>
            <w:r w:rsidRPr="00D1250D">
              <w:rPr>
                <w:lang w:val="vi-VN"/>
              </w:rPr>
              <w:t xml:space="preserve">Thiết kế </w:t>
            </w:r>
            <w:r>
              <w:t>chương trình và chương trình chi tiết</w:t>
            </w:r>
            <w:r w:rsidRPr="00D1250D">
              <w:t>”</w:t>
            </w:r>
          </w:p>
          <w:p w:rsidR="00501480" w:rsidRPr="003742A9" w:rsidRDefault="00501480" w:rsidP="00501480">
            <w:pPr>
              <w:spacing w:before="120" w:after="120"/>
              <w:jc w:val="both"/>
              <w:rPr>
                <w:b/>
                <w:lang w:val="vi-VN"/>
              </w:rPr>
            </w:pPr>
            <w:r w:rsidRPr="00D1250D">
              <w:rPr>
                <w:lang w:val="vi-VN"/>
              </w:rPr>
              <w:t xml:space="preserve">Phương pháp học học phần </w:t>
            </w:r>
            <w:r w:rsidRPr="00D1250D">
              <w:t>“</w:t>
            </w:r>
            <w:r w:rsidRPr="00D1250D">
              <w:rPr>
                <w:lang w:val="vi-VN"/>
              </w:rPr>
              <w:t xml:space="preserve">Thiết kế </w:t>
            </w:r>
            <w:r>
              <w:t>chương trình và chương trình chi tiết</w:t>
            </w:r>
            <w:r w:rsidRPr="00D1250D">
              <w:t>”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C10AD9" w:rsidRDefault="00501480" w:rsidP="00501480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D1250D" w:rsidRDefault="00501480" w:rsidP="00501480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501480" w:rsidP="00501480">
            <w:pPr>
              <w:spacing w:line="360" w:lineRule="auto"/>
              <w:jc w:val="both"/>
            </w:pPr>
            <w:r>
              <w:t>-Thuyết giảng, thảo luận lên lớp online Google Meet theo thời khóa biểu</w:t>
            </w:r>
          </w:p>
          <w:p w:rsidR="00501480" w:rsidRPr="00BD3407" w:rsidRDefault="00501480" w:rsidP="00501480">
            <w:pPr>
              <w:spacing w:line="360" w:lineRule="auto"/>
              <w:rPr>
                <w:i/>
              </w:rPr>
            </w:pPr>
            <w:r>
              <w:t>- Hướng dẫn học và làm bài tập trên NTU Elearning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Pr="00B6119A" w:rsidRDefault="00501480" w:rsidP="00501480">
            <w:pPr>
              <w:spacing w:line="360" w:lineRule="auto"/>
              <w:jc w:val="center"/>
            </w:pPr>
            <w:r w:rsidRPr="00B6119A">
              <w:t>Tuần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80" w:rsidRDefault="00501480" w:rsidP="00501480">
            <w:pPr>
              <w:spacing w:line="360" w:lineRule="auto"/>
              <w:jc w:val="both"/>
            </w:pPr>
            <w:r>
              <w:t>-Cài đặt, đăng nhập và làm quen với kỹ thuật Google Meet, phần mềm NTU Elearning</w:t>
            </w:r>
          </w:p>
          <w:p w:rsidR="00501480" w:rsidRDefault="00501480" w:rsidP="00501480">
            <w:pPr>
              <w:spacing w:line="360" w:lineRule="auto"/>
              <w:jc w:val="both"/>
            </w:pPr>
            <w:r>
              <w:t>- Nghiên cứu đề cương chi tiết học phần</w:t>
            </w:r>
          </w:p>
          <w:p w:rsidR="00501480" w:rsidRPr="000559A8" w:rsidRDefault="00501480" w:rsidP="00501480">
            <w:pPr>
              <w:spacing w:line="360" w:lineRule="auto"/>
              <w:jc w:val="both"/>
            </w:pPr>
            <w:r>
              <w:t>-Thảo luận, chia nhóm chuẩn bị bài thuyết trình trên lớp/ Google Meet</w:t>
            </w:r>
          </w:p>
        </w:tc>
      </w:tr>
      <w:tr w:rsidR="00501480" w:rsidRPr="003742A9" w:rsidTr="00D42C96">
        <w:tc>
          <w:tcPr>
            <w:tcW w:w="636" w:type="dxa"/>
            <w:shd w:val="clear" w:color="auto" w:fill="auto"/>
          </w:tcPr>
          <w:p w:rsidR="00501480" w:rsidRPr="00C10AD9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</w:p>
          <w:p w:rsidR="00501480" w:rsidRPr="003742A9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Pr="003742A9">
              <w:rPr>
                <w:color w:val="000000"/>
                <w:szCs w:val="24"/>
              </w:rPr>
              <w:t>.1</w:t>
            </w:r>
          </w:p>
          <w:p w:rsidR="00501480" w:rsidRDefault="00501480" w:rsidP="00501480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  <w:p w:rsidR="00501480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2</w:t>
            </w:r>
            <w:r w:rsidRPr="003742A9">
              <w:rPr>
                <w:color w:val="000000"/>
                <w:szCs w:val="24"/>
              </w:rPr>
              <w:t>.2</w:t>
            </w:r>
          </w:p>
          <w:p w:rsidR="00501480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501480" w:rsidRPr="00C10AD9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3003" w:type="dxa"/>
            <w:shd w:val="clear" w:color="auto" w:fill="auto"/>
          </w:tcPr>
          <w:p w:rsidR="00501480" w:rsidRPr="00C10AD9" w:rsidRDefault="00501480" w:rsidP="00501480">
            <w:pPr>
              <w:spacing w:before="120" w:after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Tổng quan về chương trình và chương trình chi tiết</w:t>
            </w:r>
          </w:p>
          <w:p w:rsidR="00501480" w:rsidRPr="00C10AD9" w:rsidRDefault="00501480" w:rsidP="00501480">
            <w:pPr>
              <w:spacing w:before="120" w:after="120"/>
            </w:pPr>
            <w:r>
              <w:t>Các khái niệm cơ bản</w:t>
            </w:r>
          </w:p>
          <w:p w:rsidR="00501480" w:rsidRDefault="00501480" w:rsidP="00501480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Vai trò của thiết kế chương trình và chương trình chi tiết </w:t>
            </w:r>
          </w:p>
          <w:p w:rsidR="00501480" w:rsidRPr="00C10AD9" w:rsidRDefault="00501480" w:rsidP="00501480">
            <w:pPr>
              <w:spacing w:before="120" w:after="120"/>
            </w:pPr>
            <w:r>
              <w:rPr>
                <w:szCs w:val="24"/>
              </w:rPr>
              <w:t>Cấu trúc của một chương trình chi tiết</w:t>
            </w:r>
          </w:p>
        </w:tc>
        <w:tc>
          <w:tcPr>
            <w:tcW w:w="1108" w:type="dxa"/>
            <w:shd w:val="clear" w:color="auto" w:fill="auto"/>
          </w:tcPr>
          <w:p w:rsidR="00501480" w:rsidRPr="00F44717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688" w:type="dxa"/>
            <w:shd w:val="clear" w:color="auto" w:fill="auto"/>
          </w:tcPr>
          <w:p w:rsidR="00501480" w:rsidRPr="002A68A8" w:rsidRDefault="00501480" w:rsidP="00501480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501480" w:rsidRDefault="00501480" w:rsidP="00501480">
            <w:pPr>
              <w:spacing w:line="360" w:lineRule="auto"/>
              <w:jc w:val="both"/>
            </w:pPr>
            <w:r>
              <w:t>-Thuyết giảng, thảo luận lên lớp online Google Meet theo thời khóa biểu</w:t>
            </w:r>
          </w:p>
          <w:p w:rsidR="00501480" w:rsidRDefault="00501480" w:rsidP="00501480">
            <w:pPr>
              <w:spacing w:line="360" w:lineRule="auto"/>
              <w:jc w:val="both"/>
            </w:pPr>
            <w:r>
              <w:t xml:space="preserve">-Hướng dẫn học và làm bài tập trên lớp/ NTU Elearning </w:t>
            </w:r>
          </w:p>
          <w:p w:rsidR="00501480" w:rsidRDefault="00501480" w:rsidP="00501480">
            <w:pPr>
              <w:spacing w:line="360" w:lineRule="auto"/>
              <w:jc w:val="both"/>
            </w:pPr>
          </w:p>
        </w:tc>
        <w:tc>
          <w:tcPr>
            <w:tcW w:w="1325" w:type="dxa"/>
          </w:tcPr>
          <w:p w:rsidR="00501480" w:rsidRDefault="00501480" w:rsidP="00501480">
            <w:pPr>
              <w:spacing w:line="360" w:lineRule="auto"/>
              <w:jc w:val="center"/>
            </w:pPr>
            <w:r>
              <w:t>Tuần 2&amp;3</w:t>
            </w:r>
          </w:p>
          <w:p w:rsidR="00501480" w:rsidRDefault="00501480" w:rsidP="00501480">
            <w:pPr>
              <w:spacing w:line="360" w:lineRule="auto"/>
              <w:jc w:val="center"/>
            </w:pPr>
          </w:p>
          <w:p w:rsidR="00501480" w:rsidRDefault="00501480" w:rsidP="00501480">
            <w:pPr>
              <w:spacing w:line="360" w:lineRule="auto"/>
              <w:jc w:val="center"/>
            </w:pPr>
          </w:p>
          <w:p w:rsidR="00501480" w:rsidRDefault="00501480" w:rsidP="00501480">
            <w:pPr>
              <w:spacing w:line="360" w:lineRule="auto"/>
              <w:jc w:val="center"/>
            </w:pPr>
          </w:p>
          <w:p w:rsidR="00501480" w:rsidRDefault="00501480" w:rsidP="00501480">
            <w:pPr>
              <w:spacing w:line="360" w:lineRule="auto"/>
            </w:pPr>
          </w:p>
          <w:p w:rsidR="00501480" w:rsidRDefault="00501480" w:rsidP="00501480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501480" w:rsidRDefault="00501480" w:rsidP="00501480">
            <w:pPr>
              <w:spacing w:line="360" w:lineRule="auto"/>
              <w:jc w:val="both"/>
            </w:pPr>
            <w:r>
              <w:t>-Đọc tài liệu, nghiên cứu bài giảng trên NTU Elearning.</w:t>
            </w:r>
          </w:p>
          <w:p w:rsidR="00501480" w:rsidRDefault="00501480" w:rsidP="00F338D5">
            <w:pPr>
              <w:spacing w:line="360" w:lineRule="auto"/>
              <w:jc w:val="both"/>
            </w:pPr>
            <w:r>
              <w:t>-Làm b</w:t>
            </w:r>
            <w:r w:rsidRPr="000F6B87">
              <w:t xml:space="preserve">ài tập </w:t>
            </w:r>
            <w:r w:rsidR="00F338D5">
              <w:t>Matching</w:t>
            </w:r>
            <w:r>
              <w:t xml:space="preserve">: Quiz- </w:t>
            </w:r>
            <w:r w:rsidR="00F338D5">
              <w:t>Types of S</w:t>
            </w:r>
          </w:p>
        </w:tc>
      </w:tr>
      <w:tr w:rsidR="0054301F" w:rsidRPr="003742A9" w:rsidTr="00D42C96">
        <w:tc>
          <w:tcPr>
            <w:tcW w:w="636" w:type="dxa"/>
            <w:shd w:val="clear" w:color="auto" w:fill="auto"/>
          </w:tcPr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lastRenderedPageBreak/>
              <w:t>3</w:t>
            </w:r>
          </w:p>
          <w:p w:rsidR="0054301F" w:rsidRPr="00C10AD9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</w:p>
          <w:p w:rsidR="0054301F" w:rsidRPr="003742A9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Pr="003742A9">
              <w:rPr>
                <w:color w:val="000000"/>
                <w:szCs w:val="24"/>
              </w:rPr>
              <w:t>.1</w:t>
            </w:r>
          </w:p>
          <w:p w:rsidR="0054301F" w:rsidRPr="003742A9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3</w:t>
            </w:r>
            <w:r w:rsidRPr="003742A9">
              <w:rPr>
                <w:color w:val="000000"/>
                <w:szCs w:val="24"/>
              </w:rPr>
              <w:t>.2</w:t>
            </w:r>
          </w:p>
        </w:tc>
        <w:tc>
          <w:tcPr>
            <w:tcW w:w="3003" w:type="dxa"/>
            <w:shd w:val="clear" w:color="auto" w:fill="auto"/>
          </w:tcPr>
          <w:p w:rsidR="0054301F" w:rsidRPr="00C10AD9" w:rsidRDefault="0054301F" w:rsidP="0054301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szCs w:val="24"/>
                <w:lang w:val="vi-VN"/>
              </w:rPr>
              <w:t xml:space="preserve"> </w:t>
            </w:r>
            <w:r>
              <w:rPr>
                <w:b/>
              </w:rPr>
              <w:t>Các hướng tiếp cận cơ bản trong thiết kế chương trình chi tiết</w:t>
            </w:r>
          </w:p>
          <w:p w:rsidR="0054301F" w:rsidRDefault="0054301F" w:rsidP="0054301F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Chương trình chi tiết theo định hướng sản phẩm</w:t>
            </w:r>
          </w:p>
          <w:p w:rsidR="0054301F" w:rsidRPr="00387D76" w:rsidRDefault="0054301F" w:rsidP="0054301F">
            <w:pPr>
              <w:spacing w:before="120" w:after="120"/>
              <w:rPr>
                <w:lang w:val="vi-VN"/>
              </w:rPr>
            </w:pPr>
            <w:r>
              <w:rPr>
                <w:szCs w:val="24"/>
              </w:rPr>
              <w:t>Chương trình chi tiết theo định hướng  quá trình</w:t>
            </w:r>
          </w:p>
        </w:tc>
        <w:tc>
          <w:tcPr>
            <w:tcW w:w="1108" w:type="dxa"/>
            <w:shd w:val="clear" w:color="auto" w:fill="auto"/>
          </w:tcPr>
          <w:p w:rsidR="0054301F" w:rsidRPr="00F44717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688" w:type="dxa"/>
            <w:shd w:val="clear" w:color="auto" w:fill="auto"/>
          </w:tcPr>
          <w:p w:rsidR="0054301F" w:rsidRPr="00F44717" w:rsidRDefault="0054301F" w:rsidP="0054301F">
            <w:pPr>
              <w:spacing w:before="120" w:after="120"/>
              <w:jc w:val="center"/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54301F" w:rsidRDefault="0054301F" w:rsidP="0054301F">
            <w:pPr>
              <w:spacing w:line="360" w:lineRule="auto"/>
              <w:jc w:val="both"/>
            </w:pPr>
            <w:r>
              <w:t>-Thuyết giảng, trình bày nhóm, thảo luận lên lớp/ Google Meet theo thời khóa biểu</w:t>
            </w:r>
          </w:p>
          <w:p w:rsidR="0054301F" w:rsidRDefault="0054301F" w:rsidP="0054301F">
            <w:pPr>
              <w:spacing w:line="360" w:lineRule="auto"/>
              <w:jc w:val="both"/>
            </w:pPr>
            <w:r>
              <w:t xml:space="preserve">-Hướng dẫn học và làm bài tập trên lớp/ NTU Elearning </w:t>
            </w:r>
          </w:p>
          <w:p w:rsidR="0054301F" w:rsidRDefault="0054301F" w:rsidP="0054301F">
            <w:pPr>
              <w:spacing w:line="360" w:lineRule="auto"/>
              <w:jc w:val="both"/>
            </w:pPr>
            <w:r>
              <w:t xml:space="preserve">- </w:t>
            </w:r>
            <w:r>
              <w:t xml:space="preserve">Khảo sát </w:t>
            </w:r>
            <w:r>
              <w:t>thực tế (lấy thông tin)</w:t>
            </w:r>
          </w:p>
          <w:p w:rsidR="0054301F" w:rsidRDefault="0054301F" w:rsidP="0054301F">
            <w:pPr>
              <w:spacing w:line="360" w:lineRule="auto"/>
            </w:pPr>
          </w:p>
        </w:tc>
        <w:tc>
          <w:tcPr>
            <w:tcW w:w="1325" w:type="dxa"/>
          </w:tcPr>
          <w:p w:rsidR="0054301F" w:rsidRDefault="0054301F" w:rsidP="0054301F">
            <w:pPr>
              <w:spacing w:line="360" w:lineRule="auto"/>
              <w:jc w:val="center"/>
            </w:pPr>
            <w:r>
              <w:t xml:space="preserve">Tuần </w:t>
            </w:r>
            <w:r>
              <w:t>4&amp;5</w:t>
            </w: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  <w:r>
              <w:t>Tuần 1</w:t>
            </w:r>
            <w:r>
              <w:t>1</w:t>
            </w:r>
          </w:p>
        </w:tc>
        <w:tc>
          <w:tcPr>
            <w:tcW w:w="1701" w:type="dxa"/>
          </w:tcPr>
          <w:p w:rsidR="0054301F" w:rsidRDefault="0054301F" w:rsidP="0054301F">
            <w:pPr>
              <w:spacing w:line="360" w:lineRule="auto"/>
              <w:jc w:val="both"/>
            </w:pPr>
            <w:r>
              <w:t>-Đọc tài liệu nghiên cứu bài giảng và chuẩn bị bài thuyết trình nhóm topic 3</w:t>
            </w:r>
            <w:r>
              <w:t>.1 và 3.2</w:t>
            </w:r>
          </w:p>
          <w:p w:rsidR="0054301F" w:rsidRDefault="0054301F" w:rsidP="0054301F">
            <w:pPr>
              <w:spacing w:line="360" w:lineRule="auto"/>
            </w:pPr>
            <w:r>
              <w:t xml:space="preserve">-Đọc tài liệu và chuẩn bị bài </w:t>
            </w:r>
            <w:r>
              <w:t>khi khảo sát</w:t>
            </w:r>
            <w:r>
              <w:t xml:space="preserve"> thực tế</w:t>
            </w:r>
          </w:p>
        </w:tc>
      </w:tr>
      <w:tr w:rsidR="0054301F" w:rsidRPr="003742A9" w:rsidTr="00D42C96">
        <w:tc>
          <w:tcPr>
            <w:tcW w:w="636" w:type="dxa"/>
            <w:shd w:val="clear" w:color="auto" w:fill="auto"/>
          </w:tcPr>
          <w:p w:rsidR="0054301F" w:rsidRPr="00F44717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4A0EA2" w:rsidRDefault="004A0EA2" w:rsidP="004A0EA2">
            <w:pPr>
              <w:spacing w:before="120" w:after="120"/>
              <w:rPr>
                <w:color w:val="000000"/>
                <w:szCs w:val="24"/>
              </w:rPr>
            </w:pPr>
          </w:p>
          <w:p w:rsidR="004A0EA2" w:rsidRDefault="0054301F" w:rsidP="004A0EA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4.2</w:t>
            </w: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  <w:lang w:val="vi-VN"/>
              </w:rPr>
              <w:t>.3</w:t>
            </w: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  <w:lang w:val="vi-VN"/>
              </w:rPr>
              <w:t>.4</w:t>
            </w:r>
          </w:p>
          <w:p w:rsidR="0054301F" w:rsidRPr="00B16C45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003" w:type="dxa"/>
            <w:shd w:val="clear" w:color="auto" w:fill="auto"/>
          </w:tcPr>
          <w:p w:rsidR="0054301F" w:rsidRPr="00B16C45" w:rsidRDefault="0054301F" w:rsidP="0054301F">
            <w:pPr>
              <w:tabs>
                <w:tab w:val="left" w:pos="1125"/>
                <w:tab w:val="left" w:pos="2160"/>
              </w:tabs>
              <w:spacing w:before="12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Các bước trong thiết kế một chương trình chi tiết</w:t>
            </w:r>
          </w:p>
          <w:p w:rsidR="0054301F" w:rsidRPr="00B16C45" w:rsidRDefault="0054301F" w:rsidP="0054301F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Phân tích nhu cầu và môi trường</w:t>
            </w:r>
          </w:p>
          <w:p w:rsidR="0054301F" w:rsidRPr="00B16C45" w:rsidRDefault="0054301F" w:rsidP="0054301F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Xác định mục tiêu</w:t>
            </w:r>
          </w:p>
          <w:p w:rsidR="0054301F" w:rsidRPr="00B16C45" w:rsidRDefault="0054301F" w:rsidP="0054301F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Thiết kế chương trình</w:t>
            </w:r>
          </w:p>
          <w:p w:rsidR="0054301F" w:rsidRDefault="0054301F" w:rsidP="0054301F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Thực hiện chương trình</w:t>
            </w:r>
          </w:p>
          <w:p w:rsidR="0054301F" w:rsidRPr="00B16C45" w:rsidRDefault="0054301F" w:rsidP="0054301F">
            <w:pPr>
              <w:tabs>
                <w:tab w:val="left" w:pos="1125"/>
              </w:tabs>
              <w:spacing w:before="120"/>
              <w:jc w:val="both"/>
              <w:rPr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:rsidR="0054301F" w:rsidRPr="00F44717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e</w:t>
            </w:r>
          </w:p>
        </w:tc>
        <w:tc>
          <w:tcPr>
            <w:tcW w:w="688" w:type="dxa"/>
            <w:shd w:val="clear" w:color="auto" w:fill="auto"/>
          </w:tcPr>
          <w:p w:rsidR="0054301F" w:rsidRPr="002A68A8" w:rsidRDefault="00B12F88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029" w:type="dxa"/>
            <w:shd w:val="clear" w:color="auto" w:fill="auto"/>
          </w:tcPr>
          <w:p w:rsidR="0054301F" w:rsidRDefault="0054301F" w:rsidP="0054301F">
            <w:pPr>
              <w:spacing w:line="360" w:lineRule="auto"/>
              <w:jc w:val="both"/>
            </w:pPr>
            <w:r>
              <w:t>-Thuyết giảng, trình bày nhóm, thảo luận lên lớp/ Google Meet theo thời khóa biểu</w:t>
            </w:r>
          </w:p>
          <w:p w:rsidR="0054301F" w:rsidRDefault="0054301F" w:rsidP="0054301F">
            <w:pPr>
              <w:spacing w:line="360" w:lineRule="auto"/>
              <w:jc w:val="both"/>
            </w:pPr>
            <w:r>
              <w:t xml:space="preserve">-Hướng dẫn học và làm bài tập trên lớp/ NTU Elearning </w:t>
            </w:r>
          </w:p>
          <w:p w:rsidR="0054301F" w:rsidRDefault="0054301F" w:rsidP="0054301F">
            <w:pPr>
              <w:spacing w:line="360" w:lineRule="auto"/>
              <w:jc w:val="both"/>
            </w:pPr>
            <w:r>
              <w:t>- Khảo sát thực tế (lấy thông tin)</w:t>
            </w:r>
          </w:p>
          <w:p w:rsidR="0054301F" w:rsidRDefault="0054301F" w:rsidP="0054301F">
            <w:pPr>
              <w:spacing w:line="360" w:lineRule="auto"/>
              <w:jc w:val="center"/>
            </w:pPr>
          </w:p>
        </w:tc>
        <w:tc>
          <w:tcPr>
            <w:tcW w:w="1325" w:type="dxa"/>
          </w:tcPr>
          <w:p w:rsidR="0054301F" w:rsidRDefault="0054301F" w:rsidP="0054301F">
            <w:pPr>
              <w:spacing w:line="360" w:lineRule="auto"/>
              <w:jc w:val="center"/>
            </w:pPr>
            <w:r>
              <w:t xml:space="preserve">Tuần </w:t>
            </w:r>
            <w:r>
              <w:t>6-9</w:t>
            </w: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</w:p>
          <w:p w:rsidR="0054301F" w:rsidRDefault="0054301F" w:rsidP="0054301F">
            <w:pPr>
              <w:spacing w:line="360" w:lineRule="auto"/>
              <w:jc w:val="center"/>
            </w:pPr>
            <w:r>
              <w:t>Tuần 1</w:t>
            </w:r>
            <w:r>
              <w:t>2&amp;13</w:t>
            </w:r>
          </w:p>
        </w:tc>
        <w:tc>
          <w:tcPr>
            <w:tcW w:w="1701" w:type="dxa"/>
          </w:tcPr>
          <w:p w:rsidR="0054301F" w:rsidRDefault="0054301F" w:rsidP="0054301F">
            <w:pPr>
              <w:spacing w:line="360" w:lineRule="auto"/>
              <w:jc w:val="both"/>
            </w:pPr>
            <w:r>
              <w:t xml:space="preserve">-Đọc tài liệu nghiên cứu bài giảng và chuẩn bị bài thuyết trình nhóm topic </w:t>
            </w:r>
            <w:r>
              <w:t xml:space="preserve">4.1, 4.2, 4.3 và </w:t>
            </w:r>
            <w:r w:rsidR="004A0EA2">
              <w:t>4</w:t>
            </w:r>
            <w:r>
              <w:t>.</w:t>
            </w:r>
            <w:r>
              <w:t>4</w:t>
            </w:r>
          </w:p>
          <w:p w:rsidR="0054301F" w:rsidRDefault="0054301F" w:rsidP="0054301F">
            <w:pPr>
              <w:spacing w:line="360" w:lineRule="auto"/>
            </w:pPr>
            <w:r>
              <w:t>-Đọc tài liệu và chuẩn bị bài khi khảo sát thực tế</w:t>
            </w:r>
          </w:p>
        </w:tc>
      </w:tr>
      <w:tr w:rsidR="0054301F" w:rsidRPr="003742A9" w:rsidTr="00B12F88">
        <w:trPr>
          <w:trHeight w:val="1265"/>
        </w:trPr>
        <w:tc>
          <w:tcPr>
            <w:tcW w:w="636" w:type="dxa"/>
            <w:shd w:val="clear" w:color="auto" w:fill="auto"/>
          </w:tcPr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5.1</w:t>
            </w:r>
          </w:p>
          <w:p w:rsidR="0054301F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3003" w:type="dxa"/>
            <w:shd w:val="clear" w:color="auto" w:fill="auto"/>
          </w:tcPr>
          <w:p w:rsidR="0054301F" w:rsidRDefault="0054301F" w:rsidP="0054301F">
            <w:pPr>
              <w:tabs>
                <w:tab w:val="left" w:pos="1125"/>
                <w:tab w:val="left" w:pos="2160"/>
              </w:tabs>
              <w:spacing w:before="12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Thiết kế chương trình chi tiết</w:t>
            </w:r>
          </w:p>
          <w:p w:rsidR="0054301F" w:rsidRPr="00F44717" w:rsidRDefault="0054301F" w:rsidP="0054301F">
            <w:pPr>
              <w:tabs>
                <w:tab w:val="left" w:pos="1125"/>
                <w:tab w:val="left" w:pos="2160"/>
              </w:tabs>
              <w:spacing w:before="120"/>
              <w:jc w:val="both"/>
              <w:rPr>
                <w:szCs w:val="24"/>
              </w:rPr>
            </w:pPr>
            <w:r w:rsidRPr="00F44717">
              <w:rPr>
                <w:szCs w:val="24"/>
              </w:rPr>
              <w:t>Phân tích, đánh giá một chương trình hiện hành</w:t>
            </w:r>
          </w:p>
          <w:p w:rsidR="0054301F" w:rsidRDefault="0054301F" w:rsidP="0054301F">
            <w:pPr>
              <w:tabs>
                <w:tab w:val="left" w:pos="1125"/>
                <w:tab w:val="left" w:pos="2160"/>
              </w:tabs>
              <w:spacing w:before="120"/>
              <w:jc w:val="both"/>
              <w:rPr>
                <w:b/>
                <w:szCs w:val="24"/>
              </w:rPr>
            </w:pPr>
            <w:r w:rsidRPr="00F44717">
              <w:rPr>
                <w:szCs w:val="24"/>
              </w:rPr>
              <w:t>Thiết kế một chương trình cụ thể</w:t>
            </w:r>
          </w:p>
        </w:tc>
        <w:tc>
          <w:tcPr>
            <w:tcW w:w="1108" w:type="dxa"/>
            <w:shd w:val="clear" w:color="auto" w:fill="auto"/>
          </w:tcPr>
          <w:p w:rsidR="0054301F" w:rsidRPr="00F44717" w:rsidRDefault="0054301F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a-e</w:t>
            </w:r>
          </w:p>
        </w:tc>
        <w:tc>
          <w:tcPr>
            <w:tcW w:w="688" w:type="dxa"/>
            <w:shd w:val="clear" w:color="auto" w:fill="auto"/>
          </w:tcPr>
          <w:p w:rsidR="0054301F" w:rsidRPr="00F44717" w:rsidRDefault="00B12F88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029" w:type="dxa"/>
            <w:shd w:val="clear" w:color="auto" w:fill="auto"/>
          </w:tcPr>
          <w:p w:rsidR="0054301F" w:rsidRDefault="0054301F" w:rsidP="0054301F">
            <w:pPr>
              <w:spacing w:line="360" w:lineRule="auto"/>
              <w:jc w:val="both"/>
            </w:pPr>
            <w:r>
              <w:t>-Thuyết giảng, thảo luận lên lớp online Google Meet theo thời khóa biểu</w:t>
            </w:r>
          </w:p>
          <w:p w:rsidR="004A0EA2" w:rsidRPr="00B12F88" w:rsidRDefault="004A0EA2" w:rsidP="0054301F">
            <w:pPr>
              <w:spacing w:line="360" w:lineRule="auto"/>
              <w:jc w:val="both"/>
            </w:pPr>
            <w:r>
              <w:lastRenderedPageBreak/>
              <w:t>- Khảo sát thực tế (lấy thông tin)</w:t>
            </w:r>
            <w:r>
              <w:t xml:space="preserve"> và thiết kế CT</w:t>
            </w:r>
          </w:p>
        </w:tc>
        <w:tc>
          <w:tcPr>
            <w:tcW w:w="1325" w:type="dxa"/>
          </w:tcPr>
          <w:p w:rsidR="0054301F" w:rsidRDefault="004A0EA2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- </w:t>
            </w:r>
            <w:r w:rsidR="0054301F">
              <w:rPr>
                <w:color w:val="000000"/>
                <w:szCs w:val="24"/>
              </w:rPr>
              <w:t>Tuần 10</w:t>
            </w:r>
          </w:p>
          <w:p w:rsidR="004A0EA2" w:rsidRDefault="004A0EA2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A0EA2" w:rsidRDefault="004A0EA2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A0EA2" w:rsidRDefault="004A0EA2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A0EA2" w:rsidRDefault="004A0EA2" w:rsidP="0054301F">
            <w:pPr>
              <w:spacing w:before="120" w:after="120"/>
              <w:jc w:val="center"/>
              <w:rPr>
                <w:color w:val="000000"/>
                <w:szCs w:val="24"/>
              </w:rPr>
            </w:pPr>
          </w:p>
          <w:p w:rsidR="004A0EA2" w:rsidRPr="00B56B28" w:rsidRDefault="004A0EA2" w:rsidP="004A0EA2">
            <w:pPr>
              <w:spacing w:before="120" w:after="120"/>
              <w:jc w:val="center"/>
              <w:rPr>
                <w:color w:val="000000"/>
                <w:szCs w:val="24"/>
              </w:rPr>
            </w:pPr>
            <w:r>
              <w:lastRenderedPageBreak/>
              <w:t xml:space="preserve">- </w:t>
            </w:r>
            <w:r>
              <w:t>Tuần 1</w:t>
            </w:r>
            <w:r>
              <w:t>4</w:t>
            </w:r>
            <w:r>
              <w:t>&amp;1</w:t>
            </w:r>
            <w:r>
              <w:t>5</w:t>
            </w:r>
          </w:p>
        </w:tc>
        <w:tc>
          <w:tcPr>
            <w:tcW w:w="1701" w:type="dxa"/>
          </w:tcPr>
          <w:p w:rsidR="0054301F" w:rsidRDefault="0054301F" w:rsidP="0054301F">
            <w:pPr>
              <w:spacing w:line="360" w:lineRule="auto"/>
              <w:jc w:val="both"/>
            </w:pPr>
            <w:r>
              <w:lastRenderedPageBreak/>
              <w:t xml:space="preserve">-Đọc tài liệu nghiên cứu bài giảng topic </w:t>
            </w:r>
            <w:r w:rsidR="004A0EA2">
              <w:t>5.1</w:t>
            </w:r>
          </w:p>
          <w:p w:rsidR="004A0EA2" w:rsidRDefault="004A0EA2" w:rsidP="0054301F">
            <w:pPr>
              <w:spacing w:line="360" w:lineRule="auto"/>
              <w:jc w:val="both"/>
            </w:pPr>
          </w:p>
          <w:p w:rsidR="0054301F" w:rsidRPr="00B56B28" w:rsidRDefault="0054301F" w:rsidP="004A0EA2">
            <w:pPr>
              <w:spacing w:before="120" w:after="120"/>
              <w:jc w:val="both"/>
              <w:rPr>
                <w:color w:val="000000"/>
                <w:szCs w:val="24"/>
              </w:rPr>
            </w:pPr>
            <w:r>
              <w:lastRenderedPageBreak/>
              <w:t>-Đọc tài liệu và chuẩn bị bài khi khảo sát thực tế</w:t>
            </w:r>
          </w:p>
        </w:tc>
      </w:tr>
    </w:tbl>
    <w:p w:rsidR="00421772" w:rsidRDefault="00421772" w:rsidP="00A72643">
      <w:pPr>
        <w:spacing w:before="240" w:after="120"/>
        <w:jc w:val="both"/>
        <w:rPr>
          <w:b/>
          <w:color w:val="000000"/>
          <w:szCs w:val="24"/>
        </w:rPr>
      </w:pPr>
    </w:p>
    <w:p w:rsidR="00A72643" w:rsidRPr="003742A9" w:rsidRDefault="00B12F88" w:rsidP="00A72643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A72643" w:rsidRPr="003742A9">
        <w:rPr>
          <w:b/>
          <w:color w:val="000000"/>
          <w:szCs w:val="24"/>
        </w:rPr>
        <w:t>. Tài liệu dạy và học:</w:t>
      </w:r>
      <w:r w:rsidR="00A72643" w:rsidRPr="003742A9">
        <w:rPr>
          <w:b/>
          <w:color w:val="000000"/>
          <w:szCs w:val="24"/>
        </w:rPr>
        <w:tab/>
      </w:r>
    </w:p>
    <w:tbl>
      <w:tblPr>
        <w:tblW w:w="94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575"/>
        <w:gridCol w:w="2007"/>
        <w:gridCol w:w="928"/>
        <w:gridCol w:w="1459"/>
        <w:gridCol w:w="1303"/>
        <w:gridCol w:w="816"/>
        <w:gridCol w:w="716"/>
      </w:tblGrid>
      <w:tr w:rsidR="00A72643" w:rsidRPr="003742A9" w:rsidTr="002F6873">
        <w:tc>
          <w:tcPr>
            <w:tcW w:w="645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75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2007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28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Năm xuất bản</w:t>
            </w:r>
          </w:p>
        </w:tc>
        <w:tc>
          <w:tcPr>
            <w:tcW w:w="1459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Nhà xuất bản</w:t>
            </w:r>
          </w:p>
        </w:tc>
        <w:tc>
          <w:tcPr>
            <w:tcW w:w="1303" w:type="dxa"/>
            <w:vMerge w:val="restart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532" w:type="dxa"/>
            <w:gridSpan w:val="2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 xml:space="preserve">Mục đích </w:t>
            </w:r>
          </w:p>
          <w:p w:rsidR="00A72643" w:rsidRPr="003742A9" w:rsidRDefault="00A72643" w:rsidP="00C10ADC">
            <w:pPr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sử dụng</w:t>
            </w:r>
          </w:p>
        </w:tc>
      </w:tr>
      <w:tr w:rsidR="00A72643" w:rsidRPr="003742A9" w:rsidTr="002F6873">
        <w:tc>
          <w:tcPr>
            <w:tcW w:w="645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3" w:type="dxa"/>
            <w:vMerge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Tài liệu chính</w:t>
            </w:r>
          </w:p>
        </w:tc>
        <w:tc>
          <w:tcPr>
            <w:tcW w:w="716" w:type="dxa"/>
            <w:vAlign w:val="center"/>
          </w:tcPr>
          <w:p w:rsidR="00A72643" w:rsidRPr="003742A9" w:rsidRDefault="00A72643" w:rsidP="00C10AD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 w:rsidRPr="003742A9">
              <w:rPr>
                <w:i/>
                <w:sz w:val="24"/>
                <w:szCs w:val="24"/>
              </w:rPr>
              <w:t>Tham khảo</w:t>
            </w:r>
          </w:p>
        </w:tc>
      </w:tr>
      <w:tr w:rsidR="00A72643" w:rsidRPr="003742A9" w:rsidTr="002F6873">
        <w:tc>
          <w:tcPr>
            <w:tcW w:w="645" w:type="dxa"/>
            <w:vAlign w:val="center"/>
          </w:tcPr>
          <w:p w:rsidR="00A72643" w:rsidRPr="00014A7F" w:rsidRDefault="004E2D68" w:rsidP="004E2D68">
            <w:pPr>
              <w:jc w:val="center"/>
            </w:pPr>
            <w:r w:rsidRPr="00014A7F">
              <w:t>1</w:t>
            </w:r>
          </w:p>
        </w:tc>
        <w:tc>
          <w:tcPr>
            <w:tcW w:w="1575" w:type="dxa"/>
            <w:vAlign w:val="center"/>
          </w:tcPr>
          <w:p w:rsidR="00A72643" w:rsidRPr="00F44717" w:rsidRDefault="00F44717" w:rsidP="00C10ADC">
            <w:pPr>
              <w:jc w:val="center"/>
            </w:pPr>
            <w:r>
              <w:rPr>
                <w:lang w:eastAsia="vi-VN"/>
              </w:rPr>
              <w:t>Nunan, D</w:t>
            </w:r>
          </w:p>
        </w:tc>
        <w:tc>
          <w:tcPr>
            <w:tcW w:w="2007" w:type="dxa"/>
            <w:vAlign w:val="center"/>
          </w:tcPr>
          <w:p w:rsidR="00A72643" w:rsidRPr="00F44717" w:rsidRDefault="00F44717" w:rsidP="002F6873">
            <w:pPr>
              <w:shd w:val="clear" w:color="auto" w:fill="FFFFFF"/>
              <w:outlineLvl w:val="0"/>
              <w:rPr>
                <w:bCs/>
                <w:kern w:val="36"/>
                <w:lang w:eastAsia="vi-VN"/>
              </w:rPr>
            </w:pPr>
            <w:r>
              <w:rPr>
                <w:bCs/>
                <w:kern w:val="36"/>
                <w:lang w:eastAsia="vi-VN"/>
              </w:rPr>
              <w:t>Syllabus Design</w:t>
            </w:r>
          </w:p>
        </w:tc>
        <w:tc>
          <w:tcPr>
            <w:tcW w:w="928" w:type="dxa"/>
            <w:vAlign w:val="center"/>
          </w:tcPr>
          <w:p w:rsidR="00A72643" w:rsidRPr="00F44717" w:rsidRDefault="00F44717" w:rsidP="00C10ADC">
            <w:pPr>
              <w:jc w:val="center"/>
            </w:pPr>
            <w:r>
              <w:t>2001</w:t>
            </w:r>
          </w:p>
        </w:tc>
        <w:tc>
          <w:tcPr>
            <w:tcW w:w="1459" w:type="dxa"/>
            <w:vAlign w:val="center"/>
          </w:tcPr>
          <w:p w:rsidR="00A72643" w:rsidRPr="00014A7F" w:rsidRDefault="00F44717" w:rsidP="00C10ADC">
            <w:pPr>
              <w:jc w:val="center"/>
            </w:pPr>
            <w:r>
              <w:t>Oxford</w:t>
            </w:r>
            <w:r w:rsidR="00022430" w:rsidRPr="00014A7F">
              <w:t xml:space="preserve"> University Press</w:t>
            </w:r>
          </w:p>
        </w:tc>
        <w:tc>
          <w:tcPr>
            <w:tcW w:w="1303" w:type="dxa"/>
            <w:vAlign w:val="center"/>
          </w:tcPr>
          <w:p w:rsidR="00A72643" w:rsidRPr="00F44717" w:rsidRDefault="00F44717" w:rsidP="00C10ADC">
            <w:pPr>
              <w:jc w:val="center"/>
            </w:pPr>
            <w:r>
              <w:t>Thư viện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</w:pPr>
            <w:r w:rsidRPr="00014A7F">
              <w:t>x</w:t>
            </w:r>
          </w:p>
        </w:tc>
        <w:tc>
          <w:tcPr>
            <w:tcW w:w="716" w:type="dxa"/>
            <w:vAlign w:val="center"/>
          </w:tcPr>
          <w:p w:rsidR="00A72643" w:rsidRPr="00014A7F" w:rsidRDefault="00A72643" w:rsidP="00C10ADC">
            <w:pPr>
              <w:jc w:val="center"/>
            </w:pPr>
          </w:p>
        </w:tc>
      </w:tr>
      <w:tr w:rsidR="00A72643" w:rsidRPr="003742A9" w:rsidTr="002F6873">
        <w:tc>
          <w:tcPr>
            <w:tcW w:w="645" w:type="dxa"/>
            <w:vAlign w:val="center"/>
          </w:tcPr>
          <w:p w:rsidR="00A72643" w:rsidRPr="00014A7F" w:rsidRDefault="004E2D68" w:rsidP="004E2D68">
            <w:pPr>
              <w:jc w:val="center"/>
            </w:pPr>
            <w:r w:rsidRPr="00014A7F">
              <w:t>2</w:t>
            </w:r>
          </w:p>
        </w:tc>
        <w:tc>
          <w:tcPr>
            <w:tcW w:w="1575" w:type="dxa"/>
            <w:vAlign w:val="center"/>
          </w:tcPr>
          <w:p w:rsidR="00A72643" w:rsidRPr="00014A7F" w:rsidRDefault="00F44717" w:rsidP="00AD570A">
            <w:pPr>
              <w:jc w:val="center"/>
            </w:pPr>
            <w:r>
              <w:rPr>
                <w:shd w:val="clear" w:color="auto" w:fill="FFFFFF"/>
              </w:rPr>
              <w:t>Johann L. Van Der Wait</w:t>
            </w:r>
          </w:p>
        </w:tc>
        <w:tc>
          <w:tcPr>
            <w:tcW w:w="2007" w:type="dxa"/>
            <w:vAlign w:val="center"/>
          </w:tcPr>
          <w:p w:rsidR="00A72643" w:rsidRPr="00F44717" w:rsidRDefault="00F44717" w:rsidP="002F6873">
            <w:r>
              <w:t>Theory and Practice in second language syllabus design</w:t>
            </w:r>
          </w:p>
        </w:tc>
        <w:tc>
          <w:tcPr>
            <w:tcW w:w="928" w:type="dxa"/>
            <w:vAlign w:val="center"/>
          </w:tcPr>
          <w:p w:rsidR="00A72643" w:rsidRPr="00014A7F" w:rsidRDefault="00F44717" w:rsidP="00AD570A">
            <w:pPr>
              <w:jc w:val="center"/>
              <w:rPr>
                <w:lang w:val="vi-VN"/>
              </w:rPr>
            </w:pPr>
            <w:r>
              <w:t>2013</w:t>
            </w:r>
          </w:p>
        </w:tc>
        <w:tc>
          <w:tcPr>
            <w:tcW w:w="1459" w:type="dxa"/>
            <w:vAlign w:val="center"/>
          </w:tcPr>
          <w:p w:rsidR="00A72643" w:rsidRPr="00B56B28" w:rsidRDefault="00B56B28" w:rsidP="00C10ADC">
            <w:pPr>
              <w:jc w:val="center"/>
            </w:pPr>
            <w:r>
              <w:t>Tạp chí</w:t>
            </w:r>
          </w:p>
        </w:tc>
        <w:tc>
          <w:tcPr>
            <w:tcW w:w="1303" w:type="dxa"/>
            <w:vAlign w:val="center"/>
          </w:tcPr>
          <w:p w:rsidR="00A72643" w:rsidRPr="00B56B28" w:rsidRDefault="00B56B28" w:rsidP="00C10ADC">
            <w:pPr>
              <w:jc w:val="center"/>
            </w:pPr>
            <w:r>
              <w:t>Researchgate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</w:pPr>
          </w:p>
        </w:tc>
        <w:tc>
          <w:tcPr>
            <w:tcW w:w="716" w:type="dxa"/>
            <w:vAlign w:val="center"/>
          </w:tcPr>
          <w:p w:rsidR="00A72643" w:rsidRPr="00014A7F" w:rsidRDefault="00B56B28" w:rsidP="00C10ADC">
            <w:pPr>
              <w:jc w:val="center"/>
            </w:pPr>
            <w:r>
              <w:t>x</w:t>
            </w:r>
          </w:p>
        </w:tc>
      </w:tr>
      <w:tr w:rsidR="00014A7F" w:rsidRPr="00014A7F" w:rsidTr="002F6873">
        <w:tc>
          <w:tcPr>
            <w:tcW w:w="645" w:type="dxa"/>
            <w:vAlign w:val="center"/>
          </w:tcPr>
          <w:p w:rsidR="00014A7F" w:rsidRPr="00014A7F" w:rsidRDefault="00014A7F" w:rsidP="004E2D68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3</w:t>
            </w:r>
          </w:p>
        </w:tc>
        <w:tc>
          <w:tcPr>
            <w:tcW w:w="1575" w:type="dxa"/>
            <w:vAlign w:val="center"/>
          </w:tcPr>
          <w:p w:rsidR="00014A7F" w:rsidRPr="00014A7F" w:rsidRDefault="00B56B28" w:rsidP="00AD570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Rahimpour, M</w:t>
            </w:r>
          </w:p>
        </w:tc>
        <w:tc>
          <w:tcPr>
            <w:tcW w:w="2007" w:type="dxa"/>
            <w:vAlign w:val="center"/>
          </w:tcPr>
          <w:p w:rsidR="00014A7F" w:rsidRPr="00B56B28" w:rsidRDefault="00B56B28" w:rsidP="002F6873">
            <w:pPr>
              <w:rPr>
                <w:i/>
              </w:rPr>
            </w:pPr>
            <w:r w:rsidRPr="00B56B28">
              <w:rPr>
                <w:rStyle w:val="Emphasis"/>
                <w:bCs/>
                <w:i w:val="0"/>
              </w:rPr>
              <w:t>Current trends on syllabus design in foreign language instruction</w:t>
            </w:r>
          </w:p>
        </w:tc>
        <w:tc>
          <w:tcPr>
            <w:tcW w:w="928" w:type="dxa"/>
            <w:vAlign w:val="center"/>
          </w:tcPr>
          <w:p w:rsidR="00014A7F" w:rsidRPr="00B56B28" w:rsidRDefault="00B56B28" w:rsidP="00AD570A">
            <w:pPr>
              <w:jc w:val="center"/>
            </w:pPr>
            <w:r>
              <w:t>2010</w:t>
            </w:r>
          </w:p>
        </w:tc>
        <w:tc>
          <w:tcPr>
            <w:tcW w:w="1459" w:type="dxa"/>
            <w:vAlign w:val="center"/>
          </w:tcPr>
          <w:p w:rsidR="00014A7F" w:rsidRPr="00014A7F" w:rsidRDefault="00014A7F" w:rsidP="00C10ADC">
            <w:pPr>
              <w:jc w:val="center"/>
              <w:rPr>
                <w:lang w:val="vi-VN"/>
              </w:rPr>
            </w:pPr>
          </w:p>
        </w:tc>
        <w:tc>
          <w:tcPr>
            <w:tcW w:w="1303" w:type="dxa"/>
            <w:vAlign w:val="center"/>
          </w:tcPr>
          <w:p w:rsidR="00014A7F" w:rsidRPr="00B56B28" w:rsidRDefault="00B56B28" w:rsidP="00C10ADC">
            <w:pPr>
              <w:jc w:val="center"/>
            </w:pPr>
            <w:r>
              <w:t>researchgate</w:t>
            </w:r>
          </w:p>
        </w:tc>
        <w:tc>
          <w:tcPr>
            <w:tcW w:w="816" w:type="dxa"/>
            <w:vAlign w:val="center"/>
          </w:tcPr>
          <w:p w:rsidR="00014A7F" w:rsidRPr="00014A7F" w:rsidRDefault="00014A7F" w:rsidP="00C10ADC">
            <w:pPr>
              <w:jc w:val="center"/>
              <w:rPr>
                <w:lang w:val="vi-VN"/>
              </w:rPr>
            </w:pPr>
          </w:p>
        </w:tc>
        <w:tc>
          <w:tcPr>
            <w:tcW w:w="716" w:type="dxa"/>
            <w:vAlign w:val="center"/>
          </w:tcPr>
          <w:p w:rsidR="00014A7F" w:rsidRPr="00B56B28" w:rsidRDefault="00B56B28" w:rsidP="00C10ADC">
            <w:pPr>
              <w:jc w:val="center"/>
            </w:pPr>
            <w:r>
              <w:t>x</w:t>
            </w:r>
          </w:p>
        </w:tc>
      </w:tr>
      <w:tr w:rsidR="00A72643" w:rsidRPr="003742A9" w:rsidTr="002F6873">
        <w:trPr>
          <w:trHeight w:val="854"/>
        </w:trPr>
        <w:tc>
          <w:tcPr>
            <w:tcW w:w="645" w:type="dxa"/>
            <w:vAlign w:val="center"/>
          </w:tcPr>
          <w:p w:rsidR="00A72643" w:rsidRPr="00014A7F" w:rsidRDefault="00014A7F" w:rsidP="004E2D68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4</w:t>
            </w:r>
          </w:p>
        </w:tc>
        <w:tc>
          <w:tcPr>
            <w:tcW w:w="1575" w:type="dxa"/>
            <w:vAlign w:val="center"/>
          </w:tcPr>
          <w:p w:rsidR="00A72643" w:rsidRPr="00B56B28" w:rsidRDefault="00B56B28" w:rsidP="00C10ADC">
            <w:pPr>
              <w:jc w:val="center"/>
            </w:pPr>
            <w:r>
              <w:t xml:space="preserve">British Coucil </w:t>
            </w:r>
          </w:p>
        </w:tc>
        <w:tc>
          <w:tcPr>
            <w:tcW w:w="2007" w:type="dxa"/>
            <w:vAlign w:val="center"/>
          </w:tcPr>
          <w:p w:rsidR="00A72643" w:rsidRPr="00B56B28" w:rsidRDefault="00B56B28" w:rsidP="002F6873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sz w:val="26"/>
                <w:szCs w:val="26"/>
                <w:lang w:val="en-US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en-US"/>
              </w:rPr>
              <w:t xml:space="preserve">General English Syllabus Design </w:t>
            </w:r>
          </w:p>
        </w:tc>
        <w:tc>
          <w:tcPr>
            <w:tcW w:w="928" w:type="dxa"/>
            <w:vAlign w:val="center"/>
          </w:tcPr>
          <w:p w:rsidR="00A72643" w:rsidRPr="00014A7F" w:rsidRDefault="001B525E" w:rsidP="00C10ADC">
            <w:pPr>
              <w:jc w:val="center"/>
              <w:rPr>
                <w:lang w:val="vi-VN"/>
              </w:rPr>
            </w:pPr>
            <w:r w:rsidRPr="00014A7F">
              <w:rPr>
                <w:lang w:val="vi-VN"/>
              </w:rPr>
              <w:t>2012</w:t>
            </w:r>
          </w:p>
        </w:tc>
        <w:tc>
          <w:tcPr>
            <w:tcW w:w="1459" w:type="dxa"/>
            <w:vAlign w:val="center"/>
          </w:tcPr>
          <w:p w:rsidR="00A72643" w:rsidRPr="00014A7F" w:rsidRDefault="00B56B28" w:rsidP="00C10ADC">
            <w:pPr>
              <w:jc w:val="center"/>
              <w:rPr>
                <w:lang w:val="vi-VN"/>
              </w:rPr>
            </w:pPr>
            <w:r>
              <w:t>British Coucil</w:t>
            </w:r>
          </w:p>
        </w:tc>
        <w:tc>
          <w:tcPr>
            <w:tcW w:w="1303" w:type="dxa"/>
            <w:vAlign w:val="center"/>
          </w:tcPr>
          <w:p w:rsidR="00A72643" w:rsidRPr="00014A7F" w:rsidRDefault="00B56B28" w:rsidP="00C10ADC">
            <w:pPr>
              <w:jc w:val="center"/>
              <w:rPr>
                <w:lang w:val="vi-VN"/>
              </w:rPr>
            </w:pPr>
            <w:r w:rsidRPr="00B56B28">
              <w:rPr>
                <w:lang w:val="vi-VN"/>
              </w:rPr>
              <w:t>https://www.teachingenglish.org.uk/article/general-english-syllabus-design</w:t>
            </w:r>
          </w:p>
        </w:tc>
        <w:tc>
          <w:tcPr>
            <w:tcW w:w="816" w:type="dxa"/>
            <w:vAlign w:val="center"/>
          </w:tcPr>
          <w:p w:rsidR="00A72643" w:rsidRPr="00014A7F" w:rsidRDefault="00A72643" w:rsidP="00C10ADC">
            <w:pPr>
              <w:jc w:val="center"/>
              <w:rPr>
                <w:lang w:val="vi-VN"/>
              </w:rPr>
            </w:pPr>
          </w:p>
        </w:tc>
        <w:tc>
          <w:tcPr>
            <w:tcW w:w="716" w:type="dxa"/>
            <w:vAlign w:val="center"/>
          </w:tcPr>
          <w:p w:rsidR="00A72643" w:rsidRPr="00014A7F" w:rsidRDefault="00014A7F" w:rsidP="00C10ADC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</w:tbl>
    <w:p w:rsidR="00B12F88" w:rsidRDefault="00B12F88" w:rsidP="00B12F88">
      <w:pPr>
        <w:jc w:val="both"/>
        <w:rPr>
          <w:b/>
          <w:color w:val="000000"/>
        </w:rPr>
      </w:pPr>
    </w:p>
    <w:p w:rsidR="00B12F88" w:rsidRDefault="00B12F88" w:rsidP="00B12F88">
      <w:pPr>
        <w:jc w:val="both"/>
        <w:rPr>
          <w:color w:val="000000"/>
        </w:rPr>
      </w:pPr>
      <w:r>
        <w:rPr>
          <w:b/>
          <w:color w:val="000000"/>
        </w:rPr>
        <w:t>8. Yêu cầu của giảng viên đối với học phần:</w:t>
      </w:r>
      <w:r>
        <w:rPr>
          <w:color w:val="000000"/>
        </w:rPr>
        <w:tab/>
      </w:r>
    </w:p>
    <w:p w:rsidR="00B12F88" w:rsidRPr="002E74A7" w:rsidRDefault="00B12F88" w:rsidP="00B12F88">
      <w:pPr>
        <w:jc w:val="both"/>
        <w:rPr>
          <w:color w:val="000000"/>
        </w:rPr>
      </w:pPr>
      <w:r>
        <w:rPr>
          <w:color w:val="000000"/>
        </w:rPr>
        <w:t>Sinh viên phải tham gia đầy đủ các buổi học trên lớp và đi thực tế tại các cơ sở. Chuẩn bị bà</w:t>
      </w:r>
      <w:r>
        <w:rPr>
          <w:color w:val="000000"/>
        </w:rPr>
        <w:t>i tập đầy đủ trước khi đến lớp.</w:t>
      </w:r>
    </w:p>
    <w:p w:rsidR="00B12F88" w:rsidRDefault="00B12F88" w:rsidP="00B12F88">
      <w:pPr>
        <w:spacing w:before="120" w:after="120"/>
        <w:jc w:val="both"/>
        <w:rPr>
          <w:b/>
        </w:rPr>
      </w:pPr>
    </w:p>
    <w:p w:rsidR="00B12F88" w:rsidRDefault="00B12F88" w:rsidP="00B12F88">
      <w:pPr>
        <w:spacing w:before="120" w:after="120"/>
        <w:jc w:val="both"/>
        <w:rPr>
          <w:b/>
          <w:color w:val="000000"/>
        </w:rPr>
      </w:pPr>
      <w:r>
        <w:rPr>
          <w:b/>
        </w:rPr>
        <w:t>9</w:t>
      </w:r>
      <w:r w:rsidRPr="00545E9B">
        <w:rPr>
          <w:b/>
        </w:rPr>
        <w:t>. Đánh giá kết quả học tập:</w:t>
      </w:r>
      <w:r w:rsidRPr="00B12F88">
        <w:rPr>
          <w:b/>
          <w:color w:val="000000"/>
        </w:rPr>
        <w:t xml:space="preserve"> </w:t>
      </w:r>
    </w:p>
    <w:p w:rsidR="00B12F88" w:rsidRDefault="00B12F88" w:rsidP="00B12F88">
      <w:pPr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166"/>
        <w:gridCol w:w="1360"/>
        <w:gridCol w:w="3890"/>
        <w:gridCol w:w="1391"/>
      </w:tblGrid>
      <w:tr w:rsidR="00B12F88" w:rsidRPr="004471D4" w:rsidTr="00C212FB">
        <w:tc>
          <w:tcPr>
            <w:tcW w:w="800" w:type="dxa"/>
            <w:shd w:val="clear" w:color="auto" w:fill="auto"/>
            <w:vAlign w:val="center"/>
          </w:tcPr>
          <w:p w:rsidR="00B12F88" w:rsidRPr="004471D4" w:rsidRDefault="00B12F88" w:rsidP="00C212FB">
            <w:pPr>
              <w:jc w:val="center"/>
              <w:rPr>
                <w:i/>
                <w:color w:val="000000"/>
              </w:rPr>
            </w:pPr>
            <w:r w:rsidRPr="004471D4">
              <w:rPr>
                <w:i/>
                <w:color w:val="000000"/>
              </w:rPr>
              <w:t>Lần kiểm tra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12F88" w:rsidRPr="004471D4" w:rsidRDefault="00B12F88" w:rsidP="00C212FB">
            <w:pPr>
              <w:jc w:val="center"/>
              <w:rPr>
                <w:i/>
                <w:color w:val="000000"/>
              </w:rPr>
            </w:pPr>
            <w:r w:rsidRPr="004471D4">
              <w:rPr>
                <w:i/>
                <w:color w:val="000000"/>
              </w:rPr>
              <w:t>Tiết thứ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B12F88" w:rsidRPr="004471D4" w:rsidRDefault="00B12F88" w:rsidP="00C212FB">
            <w:pPr>
              <w:jc w:val="center"/>
              <w:rPr>
                <w:i/>
                <w:color w:val="000000"/>
              </w:rPr>
            </w:pPr>
            <w:r w:rsidRPr="004471D4">
              <w:rPr>
                <w:i/>
                <w:color w:val="000000"/>
              </w:rPr>
              <w:t>Hình thức kiểm tra</w:t>
            </w:r>
          </w:p>
        </w:tc>
        <w:tc>
          <w:tcPr>
            <w:tcW w:w="4382" w:type="dxa"/>
            <w:vAlign w:val="center"/>
          </w:tcPr>
          <w:p w:rsidR="00B12F88" w:rsidRPr="004471D4" w:rsidRDefault="00B12F88" w:rsidP="00C212FB">
            <w:pPr>
              <w:jc w:val="center"/>
              <w:rPr>
                <w:i/>
                <w:color w:val="000000"/>
              </w:rPr>
            </w:pPr>
            <w:r w:rsidRPr="004471D4"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12F88" w:rsidRDefault="00B12F88" w:rsidP="00C212F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Nhằm đạt KQHT</w:t>
            </w:r>
          </w:p>
        </w:tc>
      </w:tr>
      <w:tr w:rsidR="00B12F88" w:rsidRPr="004471D4" w:rsidTr="00C212FB">
        <w:tc>
          <w:tcPr>
            <w:tcW w:w="800" w:type="dxa"/>
            <w:shd w:val="clear" w:color="auto" w:fill="auto"/>
          </w:tcPr>
          <w:p w:rsidR="00B12F88" w:rsidRPr="004471D4" w:rsidRDefault="00B12F88" w:rsidP="00C212FB">
            <w:pPr>
              <w:spacing w:before="60"/>
              <w:jc w:val="center"/>
              <w:rPr>
                <w:color w:val="000000"/>
              </w:rPr>
            </w:pPr>
            <w:r w:rsidRPr="004471D4">
              <w:rPr>
                <w:color w:val="000000"/>
              </w:rPr>
              <w:t>1</w:t>
            </w:r>
            <w:r>
              <w:rPr>
                <w:color w:val="000000"/>
              </w:rPr>
              <w:t>, 2</w:t>
            </w:r>
          </w:p>
        </w:tc>
        <w:tc>
          <w:tcPr>
            <w:tcW w:w="1476" w:type="dxa"/>
            <w:shd w:val="clear" w:color="auto" w:fill="auto"/>
          </w:tcPr>
          <w:p w:rsidR="00B12F88" w:rsidRPr="00091364" w:rsidRDefault="00B12F88" w:rsidP="00B12F8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>16,18</w:t>
            </w:r>
          </w:p>
        </w:tc>
        <w:tc>
          <w:tcPr>
            <w:tcW w:w="1464" w:type="dxa"/>
            <w:shd w:val="clear" w:color="auto" w:fill="auto"/>
          </w:tcPr>
          <w:p w:rsidR="00B12F88" w:rsidRPr="004471D4" w:rsidRDefault="00B12F88" w:rsidP="00C212FB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Vấn đáp</w:t>
            </w:r>
          </w:p>
        </w:tc>
        <w:tc>
          <w:tcPr>
            <w:tcW w:w="4382" w:type="dxa"/>
          </w:tcPr>
          <w:p w:rsidR="00B12F88" w:rsidRPr="004471D4" w:rsidRDefault="00B12F88" w:rsidP="00B12F88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Thuyết trình </w:t>
            </w:r>
            <w:r>
              <w:rPr>
                <w:color w:val="000000"/>
              </w:rPr>
              <w:t>các bước thiết kế CT</w:t>
            </w:r>
          </w:p>
        </w:tc>
        <w:tc>
          <w:tcPr>
            <w:tcW w:w="1472" w:type="dxa"/>
            <w:shd w:val="clear" w:color="auto" w:fill="auto"/>
          </w:tcPr>
          <w:p w:rsidR="00B12F88" w:rsidRPr="004471D4" w:rsidRDefault="00B12F88" w:rsidP="00C212FB">
            <w:pPr>
              <w:spacing w:before="60"/>
              <w:jc w:val="center"/>
              <w:rPr>
                <w:color w:val="000000"/>
              </w:rPr>
            </w:pPr>
            <w:r>
              <w:t>a, b, c, d, e</w:t>
            </w:r>
          </w:p>
        </w:tc>
      </w:tr>
    </w:tbl>
    <w:p w:rsidR="00A72643" w:rsidRPr="00B12F88" w:rsidRDefault="00B12F88" w:rsidP="00B12F88">
      <w:pPr>
        <w:spacing w:before="240" w:after="1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9.2 Thang điểm học phần:</w:t>
      </w:r>
      <w:r w:rsidR="00A72643" w:rsidRPr="003742A9">
        <w:rPr>
          <w:b/>
          <w:color w:val="000000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Hình thức đánh giá</w:t>
            </w:r>
          </w:p>
        </w:tc>
        <w:tc>
          <w:tcPr>
            <w:tcW w:w="2112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3742A9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rPr>
                <w:color w:val="000000"/>
                <w:szCs w:val="24"/>
              </w:rPr>
            </w:pPr>
            <w:r w:rsidRPr="003742A9">
              <w:t>Điểm các lần kiểm tra giữa kỳ</w:t>
            </w:r>
          </w:p>
        </w:tc>
        <w:tc>
          <w:tcPr>
            <w:tcW w:w="2112" w:type="dxa"/>
            <w:shd w:val="clear" w:color="auto" w:fill="auto"/>
          </w:tcPr>
          <w:p w:rsidR="00A72643" w:rsidRPr="00B56B28" w:rsidRDefault="00B56B28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20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Điểm làm việc nhóm</w:t>
            </w:r>
          </w:p>
        </w:tc>
        <w:tc>
          <w:tcPr>
            <w:tcW w:w="2112" w:type="dxa"/>
            <w:shd w:val="clear" w:color="auto" w:fill="auto"/>
          </w:tcPr>
          <w:p w:rsidR="00A72643" w:rsidRPr="00B56B28" w:rsidRDefault="00B56B28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20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2112" w:type="dxa"/>
            <w:shd w:val="clear" w:color="auto" w:fill="auto"/>
          </w:tcPr>
          <w:p w:rsidR="00A72643" w:rsidRPr="00B56B28" w:rsidRDefault="00B56B28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vi-VN"/>
              </w:rPr>
              <w:t>a-</w:t>
            </w: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szCs w:val="24"/>
              </w:rPr>
            </w:pPr>
            <w:r w:rsidRPr="003742A9">
              <w:rPr>
                <w:szCs w:val="24"/>
              </w:rPr>
              <w:t>10</w:t>
            </w:r>
          </w:p>
        </w:tc>
      </w:tr>
      <w:tr w:rsidR="00A72643" w:rsidRPr="003742A9" w:rsidTr="00C10ADC">
        <w:tc>
          <w:tcPr>
            <w:tcW w:w="651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Thi kết thúc học phần</w:t>
            </w:r>
          </w:p>
        </w:tc>
        <w:tc>
          <w:tcPr>
            <w:tcW w:w="2112" w:type="dxa"/>
            <w:shd w:val="clear" w:color="auto" w:fill="auto"/>
          </w:tcPr>
          <w:p w:rsidR="00A72643" w:rsidRPr="008A6D65" w:rsidRDefault="008A6D65" w:rsidP="00C10ADC">
            <w:pPr>
              <w:spacing w:before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a-m</w:t>
            </w:r>
          </w:p>
        </w:tc>
        <w:tc>
          <w:tcPr>
            <w:tcW w:w="1960" w:type="dxa"/>
            <w:shd w:val="clear" w:color="auto" w:fill="auto"/>
          </w:tcPr>
          <w:p w:rsidR="00A72643" w:rsidRPr="003742A9" w:rsidRDefault="00A72643" w:rsidP="00C10ADC">
            <w:pPr>
              <w:spacing w:before="60"/>
              <w:jc w:val="center"/>
              <w:rPr>
                <w:color w:val="000000"/>
                <w:szCs w:val="24"/>
              </w:rPr>
            </w:pPr>
            <w:r w:rsidRPr="003742A9">
              <w:rPr>
                <w:color w:val="000000"/>
                <w:szCs w:val="24"/>
              </w:rPr>
              <w:t>50</w:t>
            </w:r>
          </w:p>
        </w:tc>
      </w:tr>
    </w:tbl>
    <w:p w:rsidR="00A72643" w:rsidRPr="003742A9" w:rsidRDefault="00A72643" w:rsidP="00A72643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 w:rsidRPr="003742A9">
        <w:rPr>
          <w:b/>
          <w:color w:val="000000"/>
          <w:szCs w:val="22"/>
        </w:rPr>
        <w:tab/>
      </w:r>
      <w:r w:rsidRPr="003742A9">
        <w:rPr>
          <w:b/>
          <w:color w:val="000000"/>
          <w:szCs w:val="22"/>
        </w:rPr>
        <w:tab/>
      </w:r>
    </w:p>
    <w:p w:rsidR="00B12F88" w:rsidRDefault="00B12F88" w:rsidP="005C0E03">
      <w:pPr>
        <w:tabs>
          <w:tab w:val="center" w:pos="1985"/>
          <w:tab w:val="center" w:pos="7088"/>
        </w:tabs>
        <w:jc w:val="right"/>
        <w:rPr>
          <w:b/>
          <w:color w:val="000000"/>
          <w:szCs w:val="22"/>
        </w:rPr>
      </w:pPr>
    </w:p>
    <w:p w:rsidR="00A72643" w:rsidRPr="003742A9" w:rsidRDefault="00A72643" w:rsidP="005C0E03">
      <w:pPr>
        <w:tabs>
          <w:tab w:val="center" w:pos="1985"/>
          <w:tab w:val="center" w:pos="7088"/>
        </w:tabs>
        <w:jc w:val="right"/>
        <w:rPr>
          <w:b/>
          <w:color w:val="000000"/>
          <w:szCs w:val="22"/>
        </w:rPr>
      </w:pPr>
      <w:bookmarkStart w:id="0" w:name="_GoBack"/>
      <w:bookmarkEnd w:id="0"/>
      <w:r w:rsidRPr="003742A9">
        <w:rPr>
          <w:b/>
          <w:color w:val="000000"/>
          <w:szCs w:val="22"/>
        </w:rPr>
        <w:t>GIẢNG VIÊN BIÊN SOẠN</w:t>
      </w:r>
    </w:p>
    <w:p w:rsidR="00B12F88" w:rsidRPr="00BA6523" w:rsidRDefault="00B12F88" w:rsidP="00B12F88">
      <w:pPr>
        <w:spacing w:line="360" w:lineRule="auto"/>
        <w:ind w:left="5760" w:firstLine="720"/>
        <w:rPr>
          <w:i/>
        </w:rPr>
      </w:pPr>
      <w:r w:rsidRPr="00BA6523">
        <w:rPr>
          <w:b/>
          <w:i/>
        </w:rPr>
        <w:t>Ths.</w:t>
      </w:r>
      <w:r>
        <w:rPr>
          <w:i/>
        </w:rPr>
        <w:t xml:space="preserve"> </w:t>
      </w:r>
      <w:r w:rsidRPr="00DF0B48">
        <w:rPr>
          <w:b/>
          <w:i/>
        </w:rPr>
        <w:t>Đặng Kiều Diệp</w:t>
      </w:r>
    </w:p>
    <w:p w:rsidR="00B12F88" w:rsidRPr="00BA6523" w:rsidRDefault="00B12F88" w:rsidP="00B12F88">
      <w:pPr>
        <w:spacing w:line="360" w:lineRule="auto"/>
        <w:rPr>
          <w:b/>
          <w:i/>
        </w:rPr>
      </w:pPr>
      <w:r>
        <w:rPr>
          <w:b/>
        </w:rPr>
        <w:t xml:space="preserve">          </w:t>
      </w:r>
      <w:r w:rsidRPr="00956D35">
        <w:rPr>
          <w:b/>
        </w:rPr>
        <w:t xml:space="preserve">TRƯỞNG KHOA                        </w:t>
      </w:r>
      <w:r>
        <w:rPr>
          <w:b/>
        </w:rPr>
        <w:t xml:space="preserve">                                </w:t>
      </w:r>
      <w:r w:rsidRPr="00956D35">
        <w:rPr>
          <w:b/>
        </w:rPr>
        <w:t xml:space="preserve">   TRƯỞNG BỘ MÔN</w:t>
      </w:r>
      <w:r>
        <w:rPr>
          <w:b/>
        </w:rPr>
        <w:t xml:space="preserve">   </w:t>
      </w:r>
      <w:r w:rsidRPr="00BA6523">
        <w:rPr>
          <w:b/>
          <w:i/>
        </w:rPr>
        <w:t xml:space="preserve"> TS. </w:t>
      </w:r>
      <w:r>
        <w:rPr>
          <w:b/>
          <w:i/>
        </w:rPr>
        <w:t xml:space="preserve">GVC </w:t>
      </w:r>
      <w:r w:rsidRPr="00BA6523">
        <w:rPr>
          <w:b/>
          <w:i/>
        </w:rPr>
        <w:t xml:space="preserve">Võ Nguyễn Hồng Lam                                  </w:t>
      </w:r>
      <w:r>
        <w:rPr>
          <w:b/>
          <w:i/>
        </w:rPr>
        <w:t xml:space="preserve">      </w:t>
      </w:r>
      <w:r w:rsidRPr="00BA6523">
        <w:rPr>
          <w:b/>
          <w:i/>
        </w:rPr>
        <w:t>TS. GVC Hoàng Công Bình</w:t>
      </w:r>
    </w:p>
    <w:p w:rsidR="000D3D61" w:rsidRPr="00490D9B" w:rsidRDefault="000D3D61" w:rsidP="00B12F88">
      <w:pPr>
        <w:tabs>
          <w:tab w:val="center" w:pos="1985"/>
          <w:tab w:val="center" w:pos="7088"/>
        </w:tabs>
        <w:spacing w:before="360"/>
        <w:jc w:val="right"/>
        <w:rPr>
          <w:i/>
          <w:color w:val="000000"/>
          <w:szCs w:val="24"/>
          <w:lang w:val="vi-VN"/>
        </w:rPr>
      </w:pPr>
    </w:p>
    <w:sectPr w:rsidR="000D3D61" w:rsidRPr="00490D9B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8A" w:rsidRDefault="00AD338A">
      <w:r>
        <w:separator/>
      </w:r>
    </w:p>
  </w:endnote>
  <w:endnote w:type="continuationSeparator" w:id="0">
    <w:p w:rsidR="00AD338A" w:rsidRDefault="00AD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916B6E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6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AD338A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06" w:rsidRDefault="00916B6E">
    <w:pPr>
      <w:pStyle w:val="Footer"/>
      <w:jc w:val="center"/>
    </w:pPr>
    <w:r>
      <w:fldChar w:fldCharType="begin"/>
    </w:r>
    <w:r w:rsidR="009A68B2">
      <w:instrText xml:space="preserve"> PAGE   \* MERGEFORMAT </w:instrText>
    </w:r>
    <w:r>
      <w:fldChar w:fldCharType="separate"/>
    </w:r>
    <w:r w:rsidR="00B12F88">
      <w:rPr>
        <w:noProof/>
      </w:rPr>
      <w:t>1</w:t>
    </w:r>
    <w:r>
      <w:rPr>
        <w:noProof/>
      </w:rPr>
      <w:fldChar w:fldCharType="end"/>
    </w:r>
  </w:p>
  <w:p w:rsidR="00B37E06" w:rsidRDefault="00AD338A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8A" w:rsidRDefault="00AD338A">
      <w:r>
        <w:separator/>
      </w:r>
    </w:p>
  </w:footnote>
  <w:footnote w:type="continuationSeparator" w:id="0">
    <w:p w:rsidR="00AD338A" w:rsidRDefault="00AD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DA5"/>
    <w:multiLevelType w:val="hybridMultilevel"/>
    <w:tmpl w:val="542693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708A"/>
    <w:multiLevelType w:val="hybridMultilevel"/>
    <w:tmpl w:val="ACC8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43"/>
    <w:rsid w:val="00014A7F"/>
    <w:rsid w:val="00022430"/>
    <w:rsid w:val="00036C77"/>
    <w:rsid w:val="00045E45"/>
    <w:rsid w:val="00070E99"/>
    <w:rsid w:val="000D3D61"/>
    <w:rsid w:val="000E5430"/>
    <w:rsid w:val="001175DA"/>
    <w:rsid w:val="00127594"/>
    <w:rsid w:val="0015183E"/>
    <w:rsid w:val="001626D5"/>
    <w:rsid w:val="00186FC5"/>
    <w:rsid w:val="001B525E"/>
    <w:rsid w:val="001F48D6"/>
    <w:rsid w:val="002234A6"/>
    <w:rsid w:val="002A190F"/>
    <w:rsid w:val="002A68A8"/>
    <w:rsid w:val="002B095F"/>
    <w:rsid w:val="002B3BB3"/>
    <w:rsid w:val="002E4E21"/>
    <w:rsid w:val="002F6873"/>
    <w:rsid w:val="00306676"/>
    <w:rsid w:val="00387D76"/>
    <w:rsid w:val="0039273D"/>
    <w:rsid w:val="00395F93"/>
    <w:rsid w:val="00421772"/>
    <w:rsid w:val="0042323A"/>
    <w:rsid w:val="00490D9B"/>
    <w:rsid w:val="004A0EA2"/>
    <w:rsid w:val="004C52E8"/>
    <w:rsid w:val="004E2D68"/>
    <w:rsid w:val="00501480"/>
    <w:rsid w:val="00502D9C"/>
    <w:rsid w:val="005278F5"/>
    <w:rsid w:val="0054301F"/>
    <w:rsid w:val="005C0E03"/>
    <w:rsid w:val="005C7F27"/>
    <w:rsid w:val="005E63B1"/>
    <w:rsid w:val="006775CE"/>
    <w:rsid w:val="00687A84"/>
    <w:rsid w:val="006A5376"/>
    <w:rsid w:val="006D1C6B"/>
    <w:rsid w:val="006F7502"/>
    <w:rsid w:val="0070413E"/>
    <w:rsid w:val="00756621"/>
    <w:rsid w:val="00787F6E"/>
    <w:rsid w:val="00791A8E"/>
    <w:rsid w:val="007950D0"/>
    <w:rsid w:val="007F380D"/>
    <w:rsid w:val="008061A3"/>
    <w:rsid w:val="008062ED"/>
    <w:rsid w:val="00806A30"/>
    <w:rsid w:val="008544B8"/>
    <w:rsid w:val="008A6D65"/>
    <w:rsid w:val="008C510D"/>
    <w:rsid w:val="008D7046"/>
    <w:rsid w:val="008E5FAA"/>
    <w:rsid w:val="008F1E36"/>
    <w:rsid w:val="00916B6E"/>
    <w:rsid w:val="00924594"/>
    <w:rsid w:val="00924E35"/>
    <w:rsid w:val="0092783E"/>
    <w:rsid w:val="00936346"/>
    <w:rsid w:val="0095636D"/>
    <w:rsid w:val="00970761"/>
    <w:rsid w:val="00990E67"/>
    <w:rsid w:val="009A68B2"/>
    <w:rsid w:val="009B2E65"/>
    <w:rsid w:val="009E05DE"/>
    <w:rsid w:val="009E5401"/>
    <w:rsid w:val="009F0B27"/>
    <w:rsid w:val="009F205E"/>
    <w:rsid w:val="00A0493A"/>
    <w:rsid w:val="00A07B9A"/>
    <w:rsid w:val="00A71B2E"/>
    <w:rsid w:val="00A72643"/>
    <w:rsid w:val="00A7743C"/>
    <w:rsid w:val="00A80370"/>
    <w:rsid w:val="00AD338A"/>
    <w:rsid w:val="00AD570A"/>
    <w:rsid w:val="00B12F88"/>
    <w:rsid w:val="00B16C45"/>
    <w:rsid w:val="00B56B28"/>
    <w:rsid w:val="00B62135"/>
    <w:rsid w:val="00BC15A1"/>
    <w:rsid w:val="00BC1F93"/>
    <w:rsid w:val="00BE1B13"/>
    <w:rsid w:val="00BF099C"/>
    <w:rsid w:val="00C04074"/>
    <w:rsid w:val="00C10AD9"/>
    <w:rsid w:val="00C4094D"/>
    <w:rsid w:val="00C45D7D"/>
    <w:rsid w:val="00D1250D"/>
    <w:rsid w:val="00D42C96"/>
    <w:rsid w:val="00D92C07"/>
    <w:rsid w:val="00E24E01"/>
    <w:rsid w:val="00E40023"/>
    <w:rsid w:val="00E81837"/>
    <w:rsid w:val="00EB4E86"/>
    <w:rsid w:val="00ED39E4"/>
    <w:rsid w:val="00F17672"/>
    <w:rsid w:val="00F338D5"/>
    <w:rsid w:val="00F43AF3"/>
    <w:rsid w:val="00F44717"/>
    <w:rsid w:val="00F61B9E"/>
    <w:rsid w:val="00F70EEA"/>
    <w:rsid w:val="00F95CF0"/>
    <w:rsid w:val="00FD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CEF4"/>
  <w15:docId w15:val="{A45C35DF-C08A-418A-B59F-D0E0195A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64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0224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43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A72643"/>
  </w:style>
  <w:style w:type="paragraph" w:styleId="ListParagraph">
    <w:name w:val="List Paragraph"/>
    <w:basedOn w:val="Normal"/>
    <w:uiPriority w:val="34"/>
    <w:qFormat/>
    <w:rsid w:val="00A7264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264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22430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customStyle="1" w:styleId="addmd">
    <w:name w:val="addmd"/>
    <w:basedOn w:val="DefaultParagraphFont"/>
    <w:rsid w:val="00022430"/>
  </w:style>
  <w:style w:type="character" w:customStyle="1" w:styleId="fontstyle01">
    <w:name w:val="fontstyle01"/>
    <w:basedOn w:val="DefaultParagraphFont"/>
    <w:rsid w:val="001B525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B52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7</cp:revision>
  <dcterms:created xsi:type="dcterms:W3CDTF">2021-05-21T03:47:00Z</dcterms:created>
  <dcterms:modified xsi:type="dcterms:W3CDTF">2021-05-21T04:15:00Z</dcterms:modified>
</cp:coreProperties>
</file>